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2C9F" w:rsidRPr="00DD2C9F" w:rsidRDefault="00DD2C9F" w:rsidP="00DD2C9F">
      <w:pPr>
        <w:spacing w:line="276" w:lineRule="auto"/>
        <w:jc w:val="center"/>
        <w:rPr>
          <w:rFonts w:ascii="Times New Roman" w:hAnsi="Times New Roman" w:cs="Times New Roman"/>
          <w:noProof/>
          <w:szCs w:val="22"/>
        </w:rPr>
      </w:pPr>
      <w:bookmarkStart w:id="0" w:name="bookmark0"/>
      <w:r w:rsidRPr="00DD2C9F">
        <w:rPr>
          <w:rFonts w:ascii="Times New Roman" w:hAnsi="Times New Roman" w:cs="Times New Roman"/>
          <w:noProof/>
          <w:szCs w:val="22"/>
        </w:rPr>
        <w:t>АНКЕРНЫЕ СИСТЕМЫ</w:t>
      </w:r>
    </w:p>
    <w:p w:rsidR="00DD2C9F" w:rsidRPr="00DD2C9F" w:rsidRDefault="00DD2C9F" w:rsidP="00DD2C9F">
      <w:pPr>
        <w:spacing w:line="276" w:lineRule="auto"/>
        <w:jc w:val="center"/>
        <w:rPr>
          <w:rFonts w:ascii="Times New Roman" w:hAnsi="Times New Roman" w:cs="Times New Roman"/>
          <w:noProof/>
          <w:szCs w:val="22"/>
        </w:rPr>
      </w:pPr>
      <w:r w:rsidRPr="00DD2C9F">
        <w:rPr>
          <w:rFonts w:ascii="Times New Roman" w:hAnsi="Times New Roman" w:cs="Times New Roman"/>
          <w:noProof/>
          <w:szCs w:val="22"/>
        </w:rPr>
        <w:t>«Г</w:t>
      </w:r>
      <w:r w:rsidR="009D5BE8">
        <w:rPr>
          <w:rFonts w:ascii="Times New Roman" w:hAnsi="Times New Roman" w:cs="Times New Roman"/>
          <w:noProof/>
          <w:szCs w:val="22"/>
        </w:rPr>
        <w:t>еоякорь</w:t>
      </w:r>
      <w:r w:rsidRPr="00DD2C9F">
        <w:rPr>
          <w:rFonts w:ascii="Times New Roman" w:hAnsi="Times New Roman" w:cs="Times New Roman"/>
          <w:noProof/>
          <w:szCs w:val="22"/>
        </w:rPr>
        <w:t>»</w:t>
      </w:r>
    </w:p>
    <w:p w:rsidR="00926C5D" w:rsidRPr="00926C5D" w:rsidRDefault="00926C5D" w:rsidP="00926C5D">
      <w:pPr>
        <w:tabs>
          <w:tab w:val="left" w:pos="423"/>
        </w:tabs>
        <w:spacing w:line="276" w:lineRule="auto"/>
        <w:jc w:val="both"/>
        <w:outlineLvl w:val="1"/>
        <w:rPr>
          <w:rFonts w:ascii="Times New Roman" w:hAnsi="Times New Roman" w:cs="Times New Roman"/>
          <w:b/>
          <w:sz w:val="22"/>
          <w:szCs w:val="22"/>
        </w:rPr>
      </w:pPr>
      <w:r w:rsidRPr="00926C5D">
        <w:rPr>
          <w:rFonts w:ascii="Times New Roman" w:hAnsi="Times New Roman" w:cs="Times New Roman"/>
          <w:b/>
          <w:sz w:val="22"/>
          <w:szCs w:val="22"/>
        </w:rPr>
        <w:t xml:space="preserve">1. </w:t>
      </w:r>
      <w:r w:rsidR="008877EF" w:rsidRPr="00926C5D">
        <w:rPr>
          <w:rFonts w:ascii="Times New Roman" w:hAnsi="Times New Roman" w:cs="Times New Roman"/>
          <w:b/>
          <w:sz w:val="22"/>
          <w:szCs w:val="22"/>
        </w:rPr>
        <w:t>Описание</w:t>
      </w:r>
      <w:bookmarkEnd w:id="0"/>
    </w:p>
    <w:p w:rsidR="00714B95" w:rsidRPr="00740CDE" w:rsidRDefault="008877EF" w:rsidP="00926C5D">
      <w:pPr>
        <w:spacing w:line="276" w:lineRule="auto"/>
        <w:jc w:val="center"/>
        <w:rPr>
          <w:rFonts w:ascii="Times New Roman" w:hAnsi="Times New Roman" w:cs="Times New Roman"/>
          <w:b/>
          <w:sz w:val="22"/>
          <w:szCs w:val="22"/>
          <w:u w:val="single"/>
        </w:rPr>
      </w:pPr>
      <w:r w:rsidRPr="00740CDE">
        <w:rPr>
          <w:rFonts w:ascii="Times New Roman" w:hAnsi="Times New Roman" w:cs="Times New Roman"/>
          <w:b/>
          <w:sz w:val="22"/>
          <w:szCs w:val="22"/>
          <w:u w:val="single"/>
        </w:rPr>
        <w:t xml:space="preserve">ИНСТРУКЦИЯ ПО </w:t>
      </w:r>
      <w:r w:rsidR="009D5BE8">
        <w:rPr>
          <w:rFonts w:ascii="Times New Roman" w:hAnsi="Times New Roman" w:cs="Times New Roman"/>
          <w:b/>
          <w:sz w:val="22"/>
          <w:szCs w:val="22"/>
          <w:u w:val="single"/>
        </w:rPr>
        <w:t>ПРИМЕНЕНИЮ</w:t>
      </w:r>
    </w:p>
    <w:p w:rsidR="00740CDE" w:rsidRPr="00740CDE" w:rsidRDefault="00740CDE" w:rsidP="00926C5D">
      <w:pPr>
        <w:spacing w:line="276" w:lineRule="auto"/>
        <w:jc w:val="center"/>
        <w:rPr>
          <w:rFonts w:ascii="Times New Roman" w:hAnsi="Times New Roman" w:cs="Times New Roman"/>
          <w:b/>
          <w:sz w:val="22"/>
          <w:szCs w:val="22"/>
        </w:rPr>
      </w:pPr>
    </w:p>
    <w:p w:rsidR="0047259D" w:rsidRDefault="009D5BE8" w:rsidP="00926C5D">
      <w:pPr>
        <w:spacing w:line="276" w:lineRule="auto"/>
        <w:jc w:val="both"/>
        <w:rPr>
          <w:rFonts w:ascii="Times New Roman" w:hAnsi="Times New Roman" w:cs="Times New Roman"/>
          <w:sz w:val="22"/>
          <w:szCs w:val="22"/>
        </w:rPr>
      </w:pPr>
      <w:r>
        <w:rPr>
          <w:rFonts w:ascii="Times New Roman" w:hAnsi="Times New Roman" w:cs="Times New Roman"/>
          <w:sz w:val="22"/>
          <w:szCs w:val="22"/>
        </w:rPr>
        <w:t xml:space="preserve">      </w:t>
      </w:r>
      <w:r w:rsidR="0047259D">
        <w:rPr>
          <w:rFonts w:ascii="Times New Roman" w:hAnsi="Times New Roman" w:cs="Times New Roman"/>
          <w:sz w:val="22"/>
          <w:szCs w:val="22"/>
        </w:rPr>
        <w:t>«</w:t>
      </w:r>
      <w:r w:rsidR="005931CC" w:rsidRPr="005931CC">
        <w:rPr>
          <w:rFonts w:ascii="Times New Roman" w:hAnsi="Times New Roman" w:cs="Times New Roman"/>
          <w:sz w:val="22"/>
          <w:szCs w:val="22"/>
        </w:rPr>
        <w:t>Геоякорь</w:t>
      </w:r>
      <w:r w:rsidR="0047259D">
        <w:rPr>
          <w:rFonts w:ascii="Times New Roman" w:hAnsi="Times New Roman" w:cs="Times New Roman"/>
          <w:sz w:val="22"/>
          <w:szCs w:val="22"/>
        </w:rPr>
        <w:t>»</w:t>
      </w:r>
      <w:r w:rsidR="008877EF" w:rsidRPr="005931CC">
        <w:rPr>
          <w:rFonts w:ascii="Times New Roman" w:hAnsi="Times New Roman" w:cs="Times New Roman"/>
          <w:sz w:val="22"/>
          <w:szCs w:val="22"/>
        </w:rPr>
        <w:t xml:space="preserve"> </w:t>
      </w:r>
      <w:r w:rsidR="0047259D">
        <w:rPr>
          <w:rFonts w:ascii="Times New Roman" w:hAnsi="Times New Roman" w:cs="Times New Roman"/>
          <w:sz w:val="22"/>
          <w:szCs w:val="22"/>
        </w:rPr>
        <w:t>- это линейка</w:t>
      </w:r>
      <w:r w:rsidR="0047259D" w:rsidRPr="0047259D">
        <w:rPr>
          <w:rFonts w:ascii="Times New Roman" w:hAnsi="Times New Roman" w:cs="Times New Roman"/>
          <w:sz w:val="22"/>
          <w:szCs w:val="22"/>
        </w:rPr>
        <w:t xml:space="preserve"> самораскрывающи</w:t>
      </w:r>
      <w:r w:rsidR="0047259D">
        <w:rPr>
          <w:rFonts w:ascii="Times New Roman" w:hAnsi="Times New Roman" w:cs="Times New Roman"/>
          <w:sz w:val="22"/>
          <w:szCs w:val="22"/>
        </w:rPr>
        <w:t>хся грунтовых «якорей»</w:t>
      </w:r>
      <w:r>
        <w:rPr>
          <w:rFonts w:ascii="Times New Roman" w:hAnsi="Times New Roman" w:cs="Times New Roman"/>
          <w:sz w:val="22"/>
          <w:szCs w:val="22"/>
        </w:rPr>
        <w:t xml:space="preserve">. </w:t>
      </w:r>
      <w:r w:rsidR="00740CDE">
        <w:rPr>
          <w:rFonts w:ascii="Times New Roman" w:hAnsi="Times New Roman" w:cs="Times New Roman"/>
          <w:sz w:val="22"/>
          <w:szCs w:val="22"/>
        </w:rPr>
        <w:t xml:space="preserve">Данные </w:t>
      </w:r>
      <w:r w:rsidR="008877EF" w:rsidRPr="005931CC">
        <w:rPr>
          <w:rFonts w:ascii="Times New Roman" w:hAnsi="Times New Roman" w:cs="Times New Roman"/>
          <w:sz w:val="22"/>
          <w:szCs w:val="22"/>
        </w:rPr>
        <w:t>анкеры имеют</w:t>
      </w:r>
      <w:r w:rsidR="00316400">
        <w:rPr>
          <w:rFonts w:ascii="Times New Roman" w:hAnsi="Times New Roman" w:cs="Times New Roman"/>
          <w:sz w:val="22"/>
          <w:szCs w:val="22"/>
        </w:rPr>
        <w:t xml:space="preserve"> несущую способность до 12 тонн. С комплектацией:</w:t>
      </w:r>
      <w:r w:rsidR="008877EF" w:rsidRPr="005931CC">
        <w:rPr>
          <w:rFonts w:ascii="Times New Roman" w:hAnsi="Times New Roman" w:cs="Times New Roman"/>
          <w:sz w:val="22"/>
          <w:szCs w:val="22"/>
        </w:rPr>
        <w:t xml:space="preserve"> </w:t>
      </w:r>
      <w:r w:rsidR="00316400">
        <w:rPr>
          <w:rFonts w:ascii="Times New Roman" w:hAnsi="Times New Roman" w:cs="Times New Roman"/>
          <w:sz w:val="22"/>
          <w:szCs w:val="22"/>
        </w:rPr>
        <w:t xml:space="preserve">анкерный стержень, </w:t>
      </w:r>
      <w:r w:rsidR="008877EF" w:rsidRPr="005931CC">
        <w:rPr>
          <w:rFonts w:ascii="Times New Roman" w:hAnsi="Times New Roman" w:cs="Times New Roman"/>
          <w:sz w:val="22"/>
          <w:szCs w:val="22"/>
        </w:rPr>
        <w:t>гайк</w:t>
      </w:r>
      <w:r w:rsidR="00316400">
        <w:rPr>
          <w:rFonts w:ascii="Times New Roman" w:hAnsi="Times New Roman" w:cs="Times New Roman"/>
          <w:sz w:val="22"/>
          <w:szCs w:val="22"/>
        </w:rPr>
        <w:t>а с кольцом, так же, при необходимости, муфта, анкерная пластина</w:t>
      </w:r>
      <w:r w:rsidR="008877EF" w:rsidRPr="005931CC">
        <w:rPr>
          <w:rFonts w:ascii="Times New Roman" w:hAnsi="Times New Roman" w:cs="Times New Roman"/>
          <w:sz w:val="22"/>
          <w:szCs w:val="22"/>
        </w:rPr>
        <w:t xml:space="preserve">. На рис. </w:t>
      </w:r>
      <w:r>
        <w:rPr>
          <w:rFonts w:ascii="Times New Roman" w:hAnsi="Times New Roman" w:cs="Times New Roman"/>
          <w:sz w:val="22"/>
          <w:szCs w:val="22"/>
        </w:rPr>
        <w:t>1</w:t>
      </w:r>
      <w:r w:rsidR="008877EF" w:rsidRPr="005931CC">
        <w:rPr>
          <w:rFonts w:ascii="Times New Roman" w:hAnsi="Times New Roman" w:cs="Times New Roman"/>
          <w:sz w:val="22"/>
          <w:szCs w:val="22"/>
        </w:rPr>
        <w:t xml:space="preserve"> показан принцип действия анкеров. В настоящем документе описаны методы установки наиболее распространенных моделей анкеров </w:t>
      </w:r>
      <w:r w:rsidR="00316400">
        <w:rPr>
          <w:rFonts w:ascii="Times New Roman" w:hAnsi="Times New Roman" w:cs="Times New Roman"/>
          <w:sz w:val="22"/>
          <w:szCs w:val="22"/>
        </w:rPr>
        <w:t>«</w:t>
      </w:r>
      <w:r w:rsidR="005931CC" w:rsidRPr="005931CC">
        <w:rPr>
          <w:rFonts w:ascii="Times New Roman" w:hAnsi="Times New Roman" w:cs="Times New Roman"/>
          <w:sz w:val="22"/>
          <w:szCs w:val="22"/>
        </w:rPr>
        <w:t>Геоякорь</w:t>
      </w:r>
      <w:r w:rsidR="00316400">
        <w:rPr>
          <w:rFonts w:ascii="Times New Roman" w:hAnsi="Times New Roman" w:cs="Times New Roman"/>
          <w:sz w:val="22"/>
          <w:szCs w:val="22"/>
        </w:rPr>
        <w:t>»</w:t>
      </w:r>
      <w:r w:rsidR="008877EF" w:rsidRPr="005931CC">
        <w:rPr>
          <w:rFonts w:ascii="Times New Roman" w:hAnsi="Times New Roman" w:cs="Times New Roman"/>
          <w:sz w:val="22"/>
          <w:szCs w:val="22"/>
        </w:rPr>
        <w:t>: как вручную, так и с применением силового оборудования. Процесс установки анкеров на более значительн</w:t>
      </w:r>
      <w:r w:rsidR="00316400">
        <w:rPr>
          <w:rFonts w:ascii="Times New Roman" w:hAnsi="Times New Roman" w:cs="Times New Roman"/>
          <w:sz w:val="22"/>
          <w:szCs w:val="22"/>
        </w:rPr>
        <w:t>ую глубину отличается от описанн</w:t>
      </w:r>
      <w:r w:rsidR="008877EF" w:rsidRPr="005931CC">
        <w:rPr>
          <w:rFonts w:ascii="Times New Roman" w:hAnsi="Times New Roman" w:cs="Times New Roman"/>
          <w:sz w:val="22"/>
          <w:szCs w:val="22"/>
        </w:rPr>
        <w:t>ого только тем, что требуются более длинные стальные толкатели и анкерные стержни.</w:t>
      </w:r>
    </w:p>
    <w:p w:rsidR="00714B95" w:rsidRDefault="00714B95" w:rsidP="00926C5D">
      <w:pPr>
        <w:spacing w:line="276" w:lineRule="auto"/>
        <w:rPr>
          <w:rFonts w:ascii="Times New Roman" w:hAnsi="Times New Roman" w:cs="Times New Roman"/>
          <w:b/>
          <w:color w:val="FF0000"/>
          <w:sz w:val="22"/>
          <w:szCs w:val="22"/>
        </w:rPr>
      </w:pPr>
    </w:p>
    <w:p w:rsidR="00FA4F35" w:rsidRPr="00740CDE" w:rsidRDefault="001656E1" w:rsidP="009D5BE8">
      <w:pPr>
        <w:spacing w:line="276" w:lineRule="auto"/>
        <w:rPr>
          <w:rFonts w:ascii="Times New Roman" w:hAnsi="Times New Roman" w:cs="Times New Roman"/>
          <w:sz w:val="20"/>
          <w:szCs w:val="22"/>
        </w:rPr>
      </w:pPr>
      <w:r>
        <w:rPr>
          <w:rFonts w:ascii="Times New Roman" w:hAnsi="Times New Roman" w:cs="Times New Roman"/>
          <w:sz w:val="22"/>
          <w:szCs w:val="22"/>
        </w:rPr>
        <w:t xml:space="preserve">                              </w:t>
      </w:r>
    </w:p>
    <w:p w:rsidR="00740CDE" w:rsidRDefault="001656E1" w:rsidP="00740CDE">
      <w:pPr>
        <w:spacing w:line="276" w:lineRule="auto"/>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extent cx="4741090" cy="2663190"/>
            <wp:effectExtent l="0" t="0" r="254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IP Shot - Screen 3571.png"/>
                    <pic:cNvPicPr/>
                  </pic:nvPicPr>
                  <pic:blipFill>
                    <a:blip r:embed="rId7">
                      <a:extLst>
                        <a:ext uri="{28A0092B-C50C-407E-A947-70E740481C1C}">
                          <a14:useLocalDpi xmlns:a14="http://schemas.microsoft.com/office/drawing/2010/main" val="0"/>
                        </a:ext>
                      </a:extLst>
                    </a:blip>
                    <a:stretch>
                      <a:fillRect/>
                    </a:stretch>
                  </pic:blipFill>
                  <pic:spPr>
                    <a:xfrm>
                      <a:off x="0" y="0"/>
                      <a:ext cx="4752725" cy="2669726"/>
                    </a:xfrm>
                    <a:prstGeom prst="rect">
                      <a:avLst/>
                    </a:prstGeom>
                  </pic:spPr>
                </pic:pic>
              </a:graphicData>
            </a:graphic>
          </wp:inline>
        </w:drawing>
      </w:r>
    </w:p>
    <w:p w:rsidR="00714B95" w:rsidRPr="00740CDE" w:rsidRDefault="008877EF" w:rsidP="00FA4F35">
      <w:pPr>
        <w:spacing w:line="276" w:lineRule="auto"/>
        <w:jc w:val="right"/>
        <w:rPr>
          <w:rFonts w:ascii="Times New Roman" w:hAnsi="Times New Roman" w:cs="Times New Roman"/>
          <w:sz w:val="20"/>
          <w:szCs w:val="22"/>
        </w:rPr>
      </w:pPr>
      <w:r w:rsidRPr="00740CDE">
        <w:rPr>
          <w:rFonts w:ascii="Times New Roman" w:hAnsi="Times New Roman" w:cs="Times New Roman"/>
          <w:sz w:val="20"/>
          <w:szCs w:val="22"/>
        </w:rPr>
        <w:t xml:space="preserve">Рис. </w:t>
      </w:r>
      <w:r w:rsidR="009D5BE8">
        <w:rPr>
          <w:rFonts w:ascii="Times New Roman" w:hAnsi="Times New Roman" w:cs="Times New Roman"/>
          <w:sz w:val="20"/>
          <w:szCs w:val="22"/>
        </w:rPr>
        <w:t>1</w:t>
      </w:r>
      <w:r w:rsidRPr="00740CDE">
        <w:rPr>
          <w:rFonts w:ascii="Times New Roman" w:hAnsi="Times New Roman" w:cs="Times New Roman"/>
          <w:sz w:val="20"/>
          <w:szCs w:val="22"/>
        </w:rPr>
        <w:t>. Принцип действия</w:t>
      </w:r>
    </w:p>
    <w:p w:rsidR="00740CDE" w:rsidRPr="005931CC" w:rsidRDefault="00740CDE" w:rsidP="00740CDE">
      <w:pPr>
        <w:spacing w:line="276" w:lineRule="auto"/>
        <w:jc w:val="right"/>
        <w:rPr>
          <w:rFonts w:ascii="Times New Roman" w:hAnsi="Times New Roman" w:cs="Times New Roman"/>
          <w:sz w:val="22"/>
          <w:szCs w:val="22"/>
        </w:rPr>
      </w:pPr>
    </w:p>
    <w:p w:rsidR="001656E1" w:rsidRDefault="008877EF" w:rsidP="00DD2C9F">
      <w:pPr>
        <w:spacing w:line="276" w:lineRule="auto"/>
        <w:jc w:val="both"/>
        <w:rPr>
          <w:rFonts w:ascii="Times New Roman" w:hAnsi="Times New Roman" w:cs="Times New Roman"/>
          <w:sz w:val="22"/>
          <w:szCs w:val="22"/>
        </w:rPr>
      </w:pPr>
      <w:r w:rsidRPr="005931CC">
        <w:rPr>
          <w:rFonts w:ascii="Times New Roman" w:hAnsi="Times New Roman" w:cs="Times New Roman"/>
          <w:sz w:val="22"/>
          <w:szCs w:val="22"/>
        </w:rPr>
        <w:t xml:space="preserve">Анкеры </w:t>
      </w:r>
      <w:r w:rsidR="0047259D">
        <w:rPr>
          <w:rFonts w:ascii="Times New Roman" w:hAnsi="Times New Roman" w:cs="Times New Roman"/>
          <w:sz w:val="22"/>
          <w:szCs w:val="22"/>
        </w:rPr>
        <w:t>«</w:t>
      </w:r>
      <w:r w:rsidR="005931CC" w:rsidRPr="005931CC">
        <w:rPr>
          <w:rFonts w:ascii="Times New Roman" w:hAnsi="Times New Roman" w:cs="Times New Roman"/>
          <w:sz w:val="22"/>
          <w:szCs w:val="22"/>
        </w:rPr>
        <w:t>Геоякорь</w:t>
      </w:r>
      <w:r w:rsidR="0047259D">
        <w:rPr>
          <w:rFonts w:ascii="Times New Roman" w:hAnsi="Times New Roman" w:cs="Times New Roman"/>
          <w:sz w:val="22"/>
          <w:szCs w:val="22"/>
        </w:rPr>
        <w:t>»</w:t>
      </w:r>
      <w:r w:rsidRPr="005931CC">
        <w:rPr>
          <w:rFonts w:ascii="Times New Roman" w:hAnsi="Times New Roman" w:cs="Times New Roman"/>
          <w:sz w:val="22"/>
          <w:szCs w:val="22"/>
        </w:rPr>
        <w:t xml:space="preserve"> рассчитаны на установку при помощи гидравлического бетонолома (отбойного молотка) весового класса 90 фунтов (41 кг). После погружения анкера на глубину, соответствующую длине анкерного стержня, установочный инструмент («стальной толкатель») извлекается. </w:t>
      </w:r>
    </w:p>
    <w:p w:rsidR="009D5BE8" w:rsidRDefault="009D5BE8" w:rsidP="00DD2C9F">
      <w:pPr>
        <w:spacing w:line="276" w:lineRule="auto"/>
        <w:jc w:val="both"/>
        <w:rPr>
          <w:rFonts w:ascii="Times New Roman" w:hAnsi="Times New Roman" w:cs="Times New Roman"/>
          <w:sz w:val="22"/>
          <w:szCs w:val="22"/>
        </w:rPr>
      </w:pPr>
    </w:p>
    <w:tbl>
      <w:tblPr>
        <w:tblStyle w:val="a6"/>
        <w:tblW w:w="7938" w:type="dxa"/>
        <w:tblInd w:w="1101" w:type="dxa"/>
        <w:tblLayout w:type="fixed"/>
        <w:tblLook w:val="01E0" w:firstRow="1" w:lastRow="1" w:firstColumn="1" w:lastColumn="1" w:noHBand="0" w:noVBand="0"/>
      </w:tblPr>
      <w:tblGrid>
        <w:gridCol w:w="3969"/>
        <w:gridCol w:w="3969"/>
      </w:tblGrid>
      <w:tr w:rsidR="0047259D" w:rsidRPr="0047259D" w:rsidTr="00740CDE">
        <w:tc>
          <w:tcPr>
            <w:tcW w:w="3969" w:type="dxa"/>
          </w:tcPr>
          <w:p w:rsidR="0047259D" w:rsidRPr="0047259D" w:rsidRDefault="0047259D" w:rsidP="0047259D">
            <w:pPr>
              <w:jc w:val="center"/>
              <w:rPr>
                <w:color w:val="auto"/>
                <w:sz w:val="22"/>
                <w:szCs w:val="22"/>
              </w:rPr>
            </w:pPr>
            <w:r w:rsidRPr="0047259D">
              <w:rPr>
                <w:color w:val="auto"/>
                <w:sz w:val="22"/>
                <w:szCs w:val="22"/>
              </w:rPr>
              <w:t>Тип анкера</w:t>
            </w:r>
          </w:p>
        </w:tc>
        <w:tc>
          <w:tcPr>
            <w:tcW w:w="3969" w:type="dxa"/>
          </w:tcPr>
          <w:p w:rsidR="0047259D" w:rsidRPr="0047259D" w:rsidRDefault="0047259D" w:rsidP="0047259D">
            <w:pPr>
              <w:jc w:val="center"/>
              <w:rPr>
                <w:color w:val="auto"/>
                <w:sz w:val="22"/>
                <w:szCs w:val="22"/>
              </w:rPr>
            </w:pPr>
            <w:r w:rsidRPr="0047259D">
              <w:rPr>
                <w:color w:val="auto"/>
                <w:sz w:val="22"/>
                <w:szCs w:val="22"/>
              </w:rPr>
              <w:t xml:space="preserve">Установочная глубина, м </w:t>
            </w:r>
          </w:p>
        </w:tc>
      </w:tr>
      <w:tr w:rsidR="0047259D" w:rsidRPr="0047259D" w:rsidTr="00740CDE">
        <w:tc>
          <w:tcPr>
            <w:tcW w:w="3969" w:type="dxa"/>
          </w:tcPr>
          <w:p w:rsidR="0047259D" w:rsidRPr="0047259D" w:rsidRDefault="0047259D" w:rsidP="0047259D">
            <w:pPr>
              <w:jc w:val="center"/>
              <w:rPr>
                <w:color w:val="auto"/>
                <w:sz w:val="22"/>
                <w:szCs w:val="22"/>
              </w:rPr>
            </w:pPr>
            <w:r w:rsidRPr="00740CDE">
              <w:rPr>
                <w:color w:val="auto"/>
                <w:sz w:val="22"/>
                <w:szCs w:val="22"/>
              </w:rPr>
              <w:t xml:space="preserve">«Геоякорь» Тип </w:t>
            </w:r>
            <w:r w:rsidRPr="0047259D">
              <w:rPr>
                <w:color w:val="auto"/>
                <w:sz w:val="22"/>
                <w:szCs w:val="22"/>
              </w:rPr>
              <w:t>1.0</w:t>
            </w:r>
          </w:p>
        </w:tc>
        <w:tc>
          <w:tcPr>
            <w:tcW w:w="3969" w:type="dxa"/>
          </w:tcPr>
          <w:p w:rsidR="0047259D" w:rsidRPr="0047259D" w:rsidRDefault="0047259D" w:rsidP="0047259D">
            <w:pPr>
              <w:jc w:val="center"/>
              <w:rPr>
                <w:color w:val="auto"/>
                <w:sz w:val="22"/>
                <w:szCs w:val="22"/>
              </w:rPr>
            </w:pPr>
            <w:r w:rsidRPr="0047259D">
              <w:rPr>
                <w:color w:val="auto"/>
                <w:sz w:val="22"/>
                <w:szCs w:val="22"/>
              </w:rPr>
              <w:t>От 0,189</w:t>
            </w:r>
          </w:p>
        </w:tc>
      </w:tr>
      <w:tr w:rsidR="0047259D" w:rsidRPr="0047259D" w:rsidTr="00740CDE">
        <w:tc>
          <w:tcPr>
            <w:tcW w:w="3969" w:type="dxa"/>
          </w:tcPr>
          <w:p w:rsidR="0047259D" w:rsidRPr="0047259D" w:rsidRDefault="0047259D" w:rsidP="0047259D">
            <w:pPr>
              <w:jc w:val="center"/>
              <w:rPr>
                <w:color w:val="auto"/>
                <w:sz w:val="22"/>
                <w:szCs w:val="22"/>
              </w:rPr>
            </w:pPr>
            <w:r w:rsidRPr="00740CDE">
              <w:rPr>
                <w:color w:val="auto"/>
                <w:sz w:val="22"/>
                <w:szCs w:val="22"/>
              </w:rPr>
              <w:t xml:space="preserve">«Геоякорь» Тип </w:t>
            </w:r>
            <w:r w:rsidRPr="0047259D">
              <w:rPr>
                <w:color w:val="auto"/>
                <w:sz w:val="22"/>
                <w:szCs w:val="22"/>
              </w:rPr>
              <w:t>1.2</w:t>
            </w:r>
          </w:p>
        </w:tc>
        <w:tc>
          <w:tcPr>
            <w:tcW w:w="3969" w:type="dxa"/>
          </w:tcPr>
          <w:p w:rsidR="0047259D" w:rsidRPr="0047259D" w:rsidRDefault="0047259D" w:rsidP="0047259D">
            <w:pPr>
              <w:jc w:val="center"/>
              <w:rPr>
                <w:color w:val="auto"/>
                <w:sz w:val="22"/>
                <w:szCs w:val="22"/>
              </w:rPr>
            </w:pPr>
            <w:r w:rsidRPr="0047259D">
              <w:rPr>
                <w:color w:val="auto"/>
                <w:sz w:val="22"/>
                <w:szCs w:val="22"/>
              </w:rPr>
              <w:t>От 0,273</w:t>
            </w:r>
          </w:p>
        </w:tc>
      </w:tr>
      <w:tr w:rsidR="0047259D" w:rsidRPr="0047259D" w:rsidTr="00740CDE">
        <w:tc>
          <w:tcPr>
            <w:tcW w:w="3969" w:type="dxa"/>
          </w:tcPr>
          <w:p w:rsidR="0047259D" w:rsidRPr="0047259D" w:rsidRDefault="0047259D" w:rsidP="0047259D">
            <w:pPr>
              <w:jc w:val="center"/>
              <w:rPr>
                <w:color w:val="auto"/>
                <w:sz w:val="22"/>
                <w:szCs w:val="22"/>
              </w:rPr>
            </w:pPr>
            <w:r w:rsidRPr="00740CDE">
              <w:rPr>
                <w:color w:val="auto"/>
                <w:sz w:val="22"/>
                <w:szCs w:val="22"/>
              </w:rPr>
              <w:t xml:space="preserve">«Геоякорь» Тип </w:t>
            </w:r>
            <w:r w:rsidRPr="0047259D">
              <w:rPr>
                <w:color w:val="auto"/>
                <w:sz w:val="22"/>
                <w:szCs w:val="22"/>
              </w:rPr>
              <w:t>1.4</w:t>
            </w:r>
          </w:p>
        </w:tc>
        <w:tc>
          <w:tcPr>
            <w:tcW w:w="3969" w:type="dxa"/>
          </w:tcPr>
          <w:p w:rsidR="0047259D" w:rsidRPr="0047259D" w:rsidRDefault="0047259D" w:rsidP="0047259D">
            <w:pPr>
              <w:jc w:val="center"/>
              <w:rPr>
                <w:color w:val="auto"/>
                <w:sz w:val="22"/>
                <w:szCs w:val="22"/>
              </w:rPr>
            </w:pPr>
            <w:r w:rsidRPr="0047259D">
              <w:rPr>
                <w:color w:val="auto"/>
                <w:sz w:val="22"/>
                <w:szCs w:val="22"/>
              </w:rPr>
              <w:t>От 0,528</w:t>
            </w:r>
          </w:p>
        </w:tc>
      </w:tr>
    </w:tbl>
    <w:p w:rsidR="0047259D" w:rsidRDefault="00740CDE" w:rsidP="00DD2C9F">
      <w:pPr>
        <w:spacing w:line="276" w:lineRule="auto"/>
        <w:jc w:val="right"/>
        <w:rPr>
          <w:rFonts w:ascii="Times New Roman" w:hAnsi="Times New Roman" w:cs="Times New Roman"/>
          <w:sz w:val="20"/>
          <w:szCs w:val="22"/>
        </w:rPr>
      </w:pPr>
      <w:r w:rsidRPr="00740CDE">
        <w:rPr>
          <w:rFonts w:ascii="Times New Roman" w:hAnsi="Times New Roman" w:cs="Times New Roman"/>
          <w:sz w:val="20"/>
          <w:szCs w:val="22"/>
        </w:rPr>
        <w:t>Таблица №1</w:t>
      </w:r>
      <w:r>
        <w:rPr>
          <w:rFonts w:ascii="Times New Roman" w:hAnsi="Times New Roman" w:cs="Times New Roman"/>
          <w:sz w:val="20"/>
          <w:szCs w:val="22"/>
        </w:rPr>
        <w:t xml:space="preserve"> Установочная глубина анкеров «Геоякорь»</w:t>
      </w:r>
    </w:p>
    <w:p w:rsidR="00740CDE" w:rsidRPr="00740CDE" w:rsidRDefault="00740CDE" w:rsidP="00740CDE">
      <w:pPr>
        <w:spacing w:line="276" w:lineRule="auto"/>
        <w:jc w:val="right"/>
        <w:rPr>
          <w:rFonts w:ascii="Times New Roman" w:hAnsi="Times New Roman" w:cs="Times New Roman"/>
          <w:sz w:val="20"/>
          <w:szCs w:val="22"/>
        </w:rPr>
      </w:pPr>
    </w:p>
    <w:p w:rsidR="00316400" w:rsidRDefault="00740CDE" w:rsidP="00FA4F35">
      <w:pPr>
        <w:spacing w:line="276" w:lineRule="auto"/>
        <w:jc w:val="both"/>
        <w:rPr>
          <w:rFonts w:ascii="Times New Roman" w:hAnsi="Times New Roman" w:cs="Times New Roman"/>
          <w:sz w:val="22"/>
          <w:szCs w:val="22"/>
        </w:rPr>
      </w:pPr>
      <w:r>
        <w:rPr>
          <w:rFonts w:ascii="Times New Roman" w:hAnsi="Times New Roman" w:cs="Times New Roman"/>
          <w:sz w:val="22"/>
          <w:szCs w:val="22"/>
        </w:rPr>
        <w:t>После</w:t>
      </w:r>
      <w:r w:rsidR="008877EF" w:rsidRPr="005931CC">
        <w:rPr>
          <w:rFonts w:ascii="Times New Roman" w:hAnsi="Times New Roman" w:cs="Times New Roman"/>
          <w:sz w:val="22"/>
          <w:szCs w:val="22"/>
        </w:rPr>
        <w:t xml:space="preserve"> анкер разворачивается из продольного положения в перпендикулярное</w:t>
      </w:r>
      <w:r w:rsidR="00316400">
        <w:rPr>
          <w:rFonts w:ascii="Times New Roman" w:hAnsi="Times New Roman" w:cs="Times New Roman"/>
          <w:sz w:val="22"/>
          <w:szCs w:val="22"/>
        </w:rPr>
        <w:t>.</w:t>
      </w:r>
      <w:r w:rsidR="008877EF" w:rsidRPr="005931CC">
        <w:rPr>
          <w:rFonts w:ascii="Times New Roman" w:hAnsi="Times New Roman" w:cs="Times New Roman"/>
          <w:sz w:val="22"/>
          <w:szCs w:val="22"/>
        </w:rPr>
        <w:t xml:space="preserve"> Для этого используется гидравлический домкрат, позволяющий сразу же проверить несущую способность анкера. Измерительный прибор прямой индикации, которым оснащен запирающий механизм, позволяет легко и быстр</w:t>
      </w:r>
      <w:r w:rsidR="00316400">
        <w:rPr>
          <w:rFonts w:ascii="Times New Roman" w:hAnsi="Times New Roman" w:cs="Times New Roman"/>
          <w:sz w:val="22"/>
          <w:szCs w:val="22"/>
        </w:rPr>
        <w:t>о проверить анкер на нагрузку. Аппарат</w:t>
      </w:r>
      <w:r w:rsidR="008877EF" w:rsidRPr="005931CC">
        <w:rPr>
          <w:rFonts w:ascii="Times New Roman" w:hAnsi="Times New Roman" w:cs="Times New Roman"/>
          <w:sz w:val="22"/>
          <w:szCs w:val="22"/>
        </w:rPr>
        <w:t xml:space="preserve"> сразу же определит, что необходимы дополнительные меры: установка </w:t>
      </w:r>
      <w:r w:rsidR="00316400">
        <w:rPr>
          <w:rFonts w:ascii="Times New Roman" w:hAnsi="Times New Roman" w:cs="Times New Roman"/>
          <w:sz w:val="22"/>
          <w:szCs w:val="22"/>
        </w:rPr>
        <w:t>второго анкера, увеличение глуби</w:t>
      </w:r>
      <w:r w:rsidR="008877EF" w:rsidRPr="005931CC">
        <w:rPr>
          <w:rFonts w:ascii="Times New Roman" w:hAnsi="Times New Roman" w:cs="Times New Roman"/>
          <w:sz w:val="22"/>
          <w:szCs w:val="22"/>
        </w:rPr>
        <w:t xml:space="preserve">ны </w:t>
      </w:r>
      <w:r w:rsidR="00316400">
        <w:rPr>
          <w:rFonts w:ascii="Times New Roman" w:hAnsi="Times New Roman" w:cs="Times New Roman"/>
          <w:sz w:val="22"/>
          <w:szCs w:val="22"/>
        </w:rPr>
        <w:t>п</w:t>
      </w:r>
      <w:r w:rsidR="008877EF" w:rsidRPr="005931CC">
        <w:rPr>
          <w:rFonts w:ascii="Times New Roman" w:hAnsi="Times New Roman" w:cs="Times New Roman"/>
          <w:sz w:val="22"/>
          <w:szCs w:val="22"/>
        </w:rPr>
        <w:t>огружения либо использование более крупной модели анкера.</w:t>
      </w:r>
    </w:p>
    <w:p w:rsidR="001B20E6" w:rsidRDefault="001B20E6" w:rsidP="00637058">
      <w:pPr>
        <w:spacing w:line="276" w:lineRule="auto"/>
        <w:ind w:firstLine="708"/>
        <w:jc w:val="both"/>
        <w:rPr>
          <w:rFonts w:ascii="Times New Roman" w:hAnsi="Times New Roman" w:cs="Times New Roman"/>
          <w:sz w:val="22"/>
          <w:szCs w:val="22"/>
        </w:rPr>
      </w:pPr>
    </w:p>
    <w:p w:rsidR="00637058" w:rsidRDefault="001656E1" w:rsidP="001B20E6">
      <w:pPr>
        <w:spacing w:line="276" w:lineRule="auto"/>
        <w:ind w:firstLine="708"/>
        <w:rPr>
          <w:rFonts w:ascii="Times New Roman" w:hAnsi="Times New Roman" w:cs="Times New Roman"/>
          <w:sz w:val="22"/>
          <w:szCs w:val="22"/>
        </w:rPr>
      </w:pPr>
      <w:r>
        <w:rPr>
          <w:noProof/>
        </w:rPr>
        <w:lastRenderedPageBreak/>
        <w:drawing>
          <wp:anchor distT="0" distB="0" distL="114300" distR="114300" simplePos="0" relativeHeight="251659264" behindDoc="0" locked="0" layoutInCell="1" allowOverlap="1">
            <wp:simplePos x="0" y="0"/>
            <wp:positionH relativeFrom="column">
              <wp:posOffset>1371600</wp:posOffset>
            </wp:positionH>
            <wp:positionV relativeFrom="paragraph">
              <wp:posOffset>-5715</wp:posOffset>
            </wp:positionV>
            <wp:extent cx="4000500" cy="3571875"/>
            <wp:effectExtent l="0" t="0" r="0" b="9525"/>
            <wp:wrapSquare wrapText="left"/>
            <wp:docPr id="13" name="Рисунок 2" descr="P106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60651"/>
                    <pic:cNvPicPr>
                      <a:picLocks noChangeAspect="1" noChangeArrowheads="1"/>
                    </pic:cNvPicPr>
                  </pic:nvPicPr>
                  <pic:blipFill>
                    <a:blip r:embed="rId8" cstate="print">
                      <a:extLst>
                        <a:ext uri="{28A0092B-C50C-407E-A947-70E740481C1C}">
                          <a14:useLocalDpi xmlns:a14="http://schemas.microsoft.com/office/drawing/2010/main" val="0"/>
                        </a:ext>
                      </a:extLst>
                    </a:blip>
                    <a:srcRect b="33200"/>
                    <a:stretch>
                      <a:fillRect/>
                    </a:stretch>
                  </pic:blipFill>
                  <pic:spPr bwMode="auto">
                    <a:xfrm>
                      <a:off x="0" y="0"/>
                      <a:ext cx="4000500" cy="3571875"/>
                    </a:xfrm>
                    <a:prstGeom prst="rect">
                      <a:avLst/>
                    </a:prstGeom>
                    <a:noFill/>
                  </pic:spPr>
                </pic:pic>
              </a:graphicData>
            </a:graphic>
            <wp14:sizeRelH relativeFrom="page">
              <wp14:pctWidth>0</wp14:pctWidth>
            </wp14:sizeRelH>
            <wp14:sizeRelV relativeFrom="page">
              <wp14:pctHeight>0</wp14:pctHeight>
            </wp14:sizeRelV>
          </wp:anchor>
        </w:drawing>
      </w:r>
      <w:r w:rsidR="001B20E6">
        <w:rPr>
          <w:rFonts w:ascii="Times New Roman" w:hAnsi="Times New Roman" w:cs="Times New Roman"/>
          <w:sz w:val="22"/>
          <w:szCs w:val="22"/>
        </w:rPr>
        <w:br w:type="textWrapping" w:clear="all"/>
      </w:r>
    </w:p>
    <w:p w:rsidR="00316400" w:rsidRPr="00316400" w:rsidRDefault="00316400" w:rsidP="00926C5D">
      <w:pPr>
        <w:spacing w:line="276" w:lineRule="auto"/>
        <w:jc w:val="both"/>
        <w:rPr>
          <w:rFonts w:ascii="Times New Roman" w:hAnsi="Times New Roman" w:cs="Times New Roman"/>
          <w:b/>
          <w:sz w:val="22"/>
          <w:szCs w:val="22"/>
        </w:rPr>
      </w:pPr>
      <w:r w:rsidRPr="00316400">
        <w:rPr>
          <w:rFonts w:ascii="Times New Roman" w:hAnsi="Times New Roman" w:cs="Times New Roman"/>
          <w:b/>
          <w:sz w:val="22"/>
          <w:szCs w:val="22"/>
        </w:rPr>
        <w:t>2.</w:t>
      </w:r>
      <w:r w:rsidR="008877EF" w:rsidRPr="00316400">
        <w:rPr>
          <w:rFonts w:ascii="Times New Roman" w:hAnsi="Times New Roman" w:cs="Times New Roman"/>
          <w:b/>
          <w:sz w:val="22"/>
          <w:szCs w:val="22"/>
        </w:rPr>
        <w:t xml:space="preserve"> Необходимые инструменты</w:t>
      </w:r>
    </w:p>
    <w:p w:rsidR="0047185B" w:rsidRDefault="008877EF" w:rsidP="00926C5D">
      <w:pPr>
        <w:tabs>
          <w:tab w:val="left" w:pos="374"/>
        </w:tabs>
        <w:spacing w:line="276" w:lineRule="auto"/>
        <w:jc w:val="both"/>
        <w:rPr>
          <w:rFonts w:ascii="Times New Roman" w:hAnsi="Times New Roman" w:cs="Times New Roman"/>
          <w:sz w:val="22"/>
          <w:szCs w:val="22"/>
        </w:rPr>
      </w:pPr>
      <w:r w:rsidRPr="0047185B">
        <w:rPr>
          <w:rFonts w:ascii="Times New Roman" w:hAnsi="Times New Roman" w:cs="Times New Roman"/>
          <w:i/>
          <w:sz w:val="22"/>
          <w:szCs w:val="22"/>
        </w:rPr>
        <w:t>2.1</w:t>
      </w:r>
      <w:r w:rsidRPr="0047185B">
        <w:rPr>
          <w:rFonts w:ascii="Times New Roman" w:hAnsi="Times New Roman" w:cs="Times New Roman"/>
          <w:i/>
          <w:sz w:val="22"/>
          <w:szCs w:val="22"/>
        </w:rPr>
        <w:tab/>
        <w:t>Гидравлический отбойный молоток</w:t>
      </w:r>
      <w:r w:rsidRPr="005931CC">
        <w:rPr>
          <w:rFonts w:ascii="Times New Roman" w:hAnsi="Times New Roman" w:cs="Times New Roman"/>
          <w:sz w:val="22"/>
          <w:szCs w:val="22"/>
        </w:rPr>
        <w:t xml:space="preserve">. </w:t>
      </w:r>
    </w:p>
    <w:p w:rsidR="0047185B" w:rsidRDefault="008877EF" w:rsidP="00926C5D">
      <w:pPr>
        <w:tabs>
          <w:tab w:val="left" w:pos="374"/>
        </w:tabs>
        <w:spacing w:line="276" w:lineRule="auto"/>
        <w:jc w:val="both"/>
        <w:rPr>
          <w:rFonts w:ascii="Times New Roman" w:hAnsi="Times New Roman" w:cs="Times New Roman"/>
          <w:sz w:val="22"/>
          <w:szCs w:val="22"/>
        </w:rPr>
      </w:pPr>
      <w:r w:rsidRPr="005931CC">
        <w:rPr>
          <w:rFonts w:ascii="Times New Roman" w:hAnsi="Times New Roman" w:cs="Times New Roman"/>
          <w:sz w:val="22"/>
          <w:szCs w:val="22"/>
        </w:rPr>
        <w:t xml:space="preserve">Для установки требуется ручной гидравлический бетонолом (отбойный молоток) весового класса 90 фунтов (41 кг). Типичные характеристики инструмента: 1200 ударов в минуту, поток 8 галлонов (30 литров) в минуту, рабочее давление 1 500 фунтов / кв. дюйм (140 бар). </w:t>
      </w:r>
    </w:p>
    <w:p w:rsidR="0047185B" w:rsidRDefault="008877EF" w:rsidP="00926C5D">
      <w:pPr>
        <w:tabs>
          <w:tab w:val="left" w:pos="374"/>
        </w:tabs>
        <w:spacing w:line="276" w:lineRule="auto"/>
        <w:jc w:val="both"/>
        <w:rPr>
          <w:rFonts w:ascii="Times New Roman" w:hAnsi="Times New Roman" w:cs="Times New Roman"/>
          <w:sz w:val="22"/>
          <w:szCs w:val="22"/>
        </w:rPr>
      </w:pPr>
      <w:r w:rsidRPr="0047185B">
        <w:rPr>
          <w:rFonts w:ascii="Times New Roman" w:hAnsi="Times New Roman" w:cs="Times New Roman"/>
          <w:i/>
          <w:sz w:val="22"/>
          <w:szCs w:val="22"/>
        </w:rPr>
        <w:t>2.2</w:t>
      </w:r>
      <w:r w:rsidRPr="0047185B">
        <w:rPr>
          <w:rFonts w:ascii="Times New Roman" w:hAnsi="Times New Roman" w:cs="Times New Roman"/>
          <w:i/>
          <w:sz w:val="22"/>
          <w:szCs w:val="22"/>
        </w:rPr>
        <w:tab/>
        <w:t>Гидравлическая силовая установка.</w:t>
      </w:r>
      <w:r w:rsidRPr="005931CC">
        <w:rPr>
          <w:rFonts w:ascii="Times New Roman" w:hAnsi="Times New Roman" w:cs="Times New Roman"/>
          <w:sz w:val="22"/>
          <w:szCs w:val="22"/>
        </w:rPr>
        <w:t xml:space="preserve"> Для применения отбойного молотка необходимы гидравлическая силовая установка и гидравлические шланги. Типичные характеристики: 18 л. с., поток 8 галлонов (30 литров) в минуту, рабочее давление 2 000 фунтов / кв. дюйм (140 бар), охладитель масла гидравлической системы. </w:t>
      </w:r>
    </w:p>
    <w:p w:rsidR="0047185B" w:rsidRDefault="008877EF" w:rsidP="00926C5D">
      <w:pPr>
        <w:tabs>
          <w:tab w:val="left" w:pos="374"/>
        </w:tabs>
        <w:spacing w:line="276" w:lineRule="auto"/>
        <w:jc w:val="both"/>
        <w:rPr>
          <w:rFonts w:ascii="Times New Roman" w:hAnsi="Times New Roman" w:cs="Times New Roman"/>
          <w:sz w:val="22"/>
          <w:szCs w:val="22"/>
        </w:rPr>
      </w:pPr>
      <w:r w:rsidRPr="0047185B">
        <w:rPr>
          <w:rFonts w:ascii="Times New Roman" w:hAnsi="Times New Roman" w:cs="Times New Roman"/>
          <w:i/>
          <w:sz w:val="22"/>
          <w:szCs w:val="22"/>
        </w:rPr>
        <w:t>2.3</w:t>
      </w:r>
      <w:r w:rsidRPr="0047185B">
        <w:rPr>
          <w:rFonts w:ascii="Times New Roman" w:hAnsi="Times New Roman" w:cs="Times New Roman"/>
          <w:i/>
          <w:sz w:val="22"/>
          <w:szCs w:val="22"/>
        </w:rPr>
        <w:tab/>
        <w:t>Гидравлические шланги.</w:t>
      </w:r>
      <w:r w:rsidRPr="005931CC">
        <w:rPr>
          <w:rFonts w:ascii="Times New Roman" w:hAnsi="Times New Roman" w:cs="Times New Roman"/>
          <w:sz w:val="22"/>
          <w:szCs w:val="22"/>
        </w:rPr>
        <w:t xml:space="preserve"> Номинальный диаметр 1/2 дюйма (12,5 мм), длина 25 футов (7,6 м), соединительные муфты стандарта </w:t>
      </w:r>
      <w:r w:rsidRPr="005931CC">
        <w:rPr>
          <w:rFonts w:ascii="Times New Roman" w:hAnsi="Times New Roman" w:cs="Times New Roman"/>
          <w:sz w:val="22"/>
          <w:szCs w:val="22"/>
          <w:lang w:val="en-US"/>
        </w:rPr>
        <w:t>HTMA</w:t>
      </w:r>
      <w:r w:rsidRPr="005931CC">
        <w:rPr>
          <w:rFonts w:ascii="Times New Roman" w:hAnsi="Times New Roman" w:cs="Times New Roman"/>
          <w:sz w:val="22"/>
          <w:szCs w:val="22"/>
        </w:rPr>
        <w:t xml:space="preserve"> с плоским торцом. Возможно соединение двух шлангов, в результате чего максимальное возможное расстояние от силовой установки до места установки анкеров составит 50 футов (15,2 м). </w:t>
      </w:r>
    </w:p>
    <w:p w:rsidR="001B20E6" w:rsidRPr="005931CC" w:rsidRDefault="001B20E6" w:rsidP="00926C5D">
      <w:pPr>
        <w:tabs>
          <w:tab w:val="left" w:pos="374"/>
        </w:tabs>
        <w:spacing w:line="276" w:lineRule="auto"/>
        <w:jc w:val="both"/>
        <w:rPr>
          <w:rFonts w:ascii="Times New Roman" w:hAnsi="Times New Roman" w:cs="Times New Roman"/>
          <w:sz w:val="22"/>
          <w:szCs w:val="22"/>
        </w:rPr>
      </w:pPr>
    </w:p>
    <w:p w:rsidR="00714B95" w:rsidRPr="005931CC" w:rsidRDefault="006E3CC2" w:rsidP="00926C5D">
      <w:pPr>
        <w:spacing w:line="276" w:lineRule="auto"/>
        <w:jc w:val="both"/>
        <w:rPr>
          <w:rFonts w:ascii="Times New Roman" w:hAnsi="Times New Roman" w:cs="Times New Roman"/>
          <w:sz w:val="22"/>
          <w:szCs w:val="22"/>
        </w:rPr>
      </w:pPr>
      <w:r w:rsidRPr="005931CC">
        <w:rPr>
          <w:rFonts w:ascii="Times New Roman" w:hAnsi="Times New Roman" w:cs="Times New Roman"/>
          <w:noProof/>
          <w:sz w:val="22"/>
          <w:szCs w:val="22"/>
        </w:rPr>
        <w:drawing>
          <wp:inline distT="0" distB="0" distL="0" distR="0" wp14:anchorId="3CD74878" wp14:editId="2A040A19">
            <wp:extent cx="6181725" cy="1360167"/>
            <wp:effectExtent l="0" t="0" r="0" b="0"/>
            <wp:docPr id="5" name="Рисунок 5" descr="C:\Users\381A~1\AppData\Local\Temp\FineReader11\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381A~1\AppData\Local\Temp\FineReader11\media\image5.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1725" cy="1360167"/>
                    </a:xfrm>
                    <a:prstGeom prst="rect">
                      <a:avLst/>
                    </a:prstGeom>
                    <a:noFill/>
                    <a:ln>
                      <a:noFill/>
                    </a:ln>
                  </pic:spPr>
                </pic:pic>
              </a:graphicData>
            </a:graphic>
          </wp:inline>
        </w:drawing>
      </w:r>
    </w:p>
    <w:p w:rsidR="00714B95" w:rsidRPr="0047185B" w:rsidRDefault="00714B95" w:rsidP="00926C5D">
      <w:pPr>
        <w:spacing w:line="276" w:lineRule="auto"/>
        <w:jc w:val="both"/>
        <w:rPr>
          <w:rFonts w:ascii="Times New Roman" w:hAnsi="Times New Roman" w:cs="Times New Roman"/>
          <w:i/>
          <w:sz w:val="22"/>
          <w:szCs w:val="22"/>
        </w:rPr>
      </w:pPr>
    </w:p>
    <w:p w:rsidR="00637058" w:rsidRDefault="008877EF" w:rsidP="00926C5D">
      <w:pPr>
        <w:spacing w:line="276" w:lineRule="auto"/>
        <w:jc w:val="both"/>
        <w:rPr>
          <w:rFonts w:ascii="Times New Roman" w:hAnsi="Times New Roman" w:cs="Times New Roman"/>
          <w:sz w:val="22"/>
          <w:szCs w:val="22"/>
        </w:rPr>
      </w:pPr>
      <w:r w:rsidRPr="0047185B">
        <w:rPr>
          <w:rFonts w:ascii="Times New Roman" w:hAnsi="Times New Roman" w:cs="Times New Roman"/>
          <w:i/>
          <w:sz w:val="22"/>
          <w:szCs w:val="22"/>
        </w:rPr>
        <w:t>2.4 Стальной толкатель</w:t>
      </w:r>
      <w:r w:rsidR="0047185B">
        <w:rPr>
          <w:rFonts w:ascii="Times New Roman" w:hAnsi="Times New Roman" w:cs="Times New Roman"/>
          <w:i/>
          <w:sz w:val="22"/>
          <w:szCs w:val="22"/>
        </w:rPr>
        <w:t xml:space="preserve">. </w:t>
      </w:r>
      <w:r w:rsidRPr="005931CC">
        <w:rPr>
          <w:rFonts w:ascii="Times New Roman" w:hAnsi="Times New Roman" w:cs="Times New Roman"/>
          <w:sz w:val="22"/>
          <w:szCs w:val="22"/>
        </w:rPr>
        <w:t xml:space="preserve">Необходим для установки </w:t>
      </w:r>
      <w:r w:rsidR="0047185B">
        <w:rPr>
          <w:rFonts w:ascii="Times New Roman" w:hAnsi="Times New Roman" w:cs="Times New Roman"/>
          <w:sz w:val="22"/>
          <w:szCs w:val="22"/>
        </w:rPr>
        <w:t>анкеров «Геоякорь».</w:t>
      </w:r>
      <w:r w:rsidRPr="005931CC">
        <w:rPr>
          <w:rFonts w:ascii="Times New Roman" w:hAnsi="Times New Roman" w:cs="Times New Roman"/>
          <w:sz w:val="22"/>
          <w:szCs w:val="22"/>
        </w:rPr>
        <w:t xml:space="preserve"> Стальные толкатели </w:t>
      </w:r>
      <w:r w:rsidR="005931CC" w:rsidRPr="005931CC">
        <w:rPr>
          <w:rFonts w:ascii="Times New Roman" w:hAnsi="Times New Roman" w:cs="Times New Roman"/>
          <w:sz w:val="22"/>
          <w:szCs w:val="22"/>
        </w:rPr>
        <w:t>Геоякорь</w:t>
      </w:r>
      <w:r w:rsidRPr="005931CC">
        <w:rPr>
          <w:rFonts w:ascii="Times New Roman" w:hAnsi="Times New Roman" w:cs="Times New Roman"/>
          <w:sz w:val="22"/>
          <w:szCs w:val="22"/>
        </w:rPr>
        <w:t xml:space="preserve"> изготавливаются по патентованной технологии из высокопрочных материалов. При помощи такого толкателя анкер погружается в грунт на необходимую глубину дискретными интервалами, что позволяет проводить установку в ограниченном пространстве - при этом операторы остаются в полной безопасности на поверхности. </w:t>
      </w:r>
      <w:r w:rsidR="0047185B">
        <w:rPr>
          <w:rFonts w:ascii="Times New Roman" w:hAnsi="Times New Roman" w:cs="Times New Roman"/>
          <w:sz w:val="22"/>
          <w:szCs w:val="22"/>
        </w:rPr>
        <w:t>Пример</w:t>
      </w:r>
      <w:r w:rsidRPr="005931CC">
        <w:rPr>
          <w:rFonts w:ascii="Times New Roman" w:hAnsi="Times New Roman" w:cs="Times New Roman"/>
          <w:sz w:val="22"/>
          <w:szCs w:val="22"/>
        </w:rPr>
        <w:t xml:space="preserve"> стального толкателя</w:t>
      </w:r>
      <w:r w:rsidR="0047185B">
        <w:rPr>
          <w:rFonts w:ascii="Times New Roman" w:hAnsi="Times New Roman" w:cs="Times New Roman"/>
          <w:sz w:val="22"/>
          <w:szCs w:val="22"/>
        </w:rPr>
        <w:t xml:space="preserve"> -</w:t>
      </w:r>
      <w:r w:rsidRPr="005931CC">
        <w:rPr>
          <w:rFonts w:ascii="Times New Roman" w:hAnsi="Times New Roman" w:cs="Times New Roman"/>
          <w:sz w:val="22"/>
          <w:szCs w:val="22"/>
        </w:rPr>
        <w:t xml:space="preserve"> </w:t>
      </w:r>
      <w:r w:rsidRPr="005931CC">
        <w:rPr>
          <w:rFonts w:ascii="Times New Roman" w:hAnsi="Times New Roman" w:cs="Times New Roman"/>
          <w:sz w:val="22"/>
          <w:szCs w:val="22"/>
          <w:lang w:val="en-US"/>
        </w:rPr>
        <w:t>SGC</w:t>
      </w:r>
      <w:r w:rsidRPr="005931CC">
        <w:rPr>
          <w:rFonts w:ascii="Times New Roman" w:hAnsi="Times New Roman" w:cs="Times New Roman"/>
          <w:sz w:val="22"/>
          <w:szCs w:val="22"/>
        </w:rPr>
        <w:t xml:space="preserve">-14. Он состоит из коротких (длиной около 3 футов - 90 см) элементов, которые собираются в единый толкатель при установке. На одном конце толкатель оканчивается шестигранным хвостовиком (ударником) длиной 6 дюймов (152 мм) и поперечным размером 1 1/4 дюйма (32 мм), совместимым с отбойным молотком </w:t>
      </w:r>
      <w:r w:rsidRPr="005931CC">
        <w:rPr>
          <w:rFonts w:ascii="Times New Roman" w:hAnsi="Times New Roman" w:cs="Times New Roman"/>
          <w:sz w:val="22"/>
          <w:szCs w:val="22"/>
          <w:lang w:val="en-US"/>
        </w:rPr>
        <w:t>HB</w:t>
      </w:r>
      <w:r w:rsidRPr="005931CC">
        <w:rPr>
          <w:rFonts w:ascii="Times New Roman" w:hAnsi="Times New Roman" w:cs="Times New Roman"/>
          <w:sz w:val="22"/>
          <w:szCs w:val="22"/>
        </w:rPr>
        <w:t xml:space="preserve">90-14, а на другом конце снабжен резьбой. Наконечник имеет закругленный конец, подходящий к анкеру </w:t>
      </w:r>
      <w:r w:rsidR="0047185B">
        <w:rPr>
          <w:rFonts w:ascii="Times New Roman" w:hAnsi="Times New Roman" w:cs="Times New Roman"/>
          <w:sz w:val="22"/>
          <w:szCs w:val="22"/>
        </w:rPr>
        <w:t>«</w:t>
      </w:r>
      <w:r w:rsidR="005931CC" w:rsidRPr="005931CC">
        <w:rPr>
          <w:rFonts w:ascii="Times New Roman" w:hAnsi="Times New Roman" w:cs="Times New Roman"/>
          <w:sz w:val="22"/>
          <w:szCs w:val="22"/>
        </w:rPr>
        <w:t>Геоякорь</w:t>
      </w:r>
      <w:r w:rsidR="0047185B">
        <w:rPr>
          <w:rFonts w:ascii="Times New Roman" w:hAnsi="Times New Roman" w:cs="Times New Roman"/>
          <w:sz w:val="22"/>
          <w:szCs w:val="22"/>
        </w:rPr>
        <w:t>»</w:t>
      </w:r>
      <w:r w:rsidRPr="005931CC">
        <w:rPr>
          <w:rFonts w:ascii="Times New Roman" w:hAnsi="Times New Roman" w:cs="Times New Roman"/>
          <w:sz w:val="22"/>
          <w:szCs w:val="22"/>
        </w:rPr>
        <w:t xml:space="preserve">, а с другой также нарезана резьба. Дополнительные секции снабжены резьбой с обоих концов. В комплект </w:t>
      </w:r>
      <w:r w:rsidRPr="005931CC">
        <w:rPr>
          <w:rFonts w:ascii="Times New Roman" w:hAnsi="Times New Roman" w:cs="Times New Roman"/>
          <w:sz w:val="22"/>
          <w:szCs w:val="22"/>
          <w:lang w:val="en-US"/>
        </w:rPr>
        <w:t>SGC</w:t>
      </w:r>
      <w:r w:rsidRPr="005931CC">
        <w:rPr>
          <w:rFonts w:ascii="Times New Roman" w:hAnsi="Times New Roman" w:cs="Times New Roman"/>
          <w:sz w:val="22"/>
          <w:szCs w:val="22"/>
        </w:rPr>
        <w:t xml:space="preserve">-14 входит </w:t>
      </w:r>
      <w:r w:rsidRPr="005931CC">
        <w:rPr>
          <w:rFonts w:ascii="Times New Roman" w:hAnsi="Times New Roman" w:cs="Times New Roman"/>
          <w:sz w:val="22"/>
          <w:szCs w:val="22"/>
        </w:rPr>
        <w:lastRenderedPageBreak/>
        <w:t xml:space="preserve">1 хвостовик, один наконечник с закругленным концом, 2 дополнительные секции, 3 муфты, экстрактор и сумка для переноски. Этих инструментов достаточно для установки анкеров </w:t>
      </w:r>
      <w:r w:rsidR="0047185B">
        <w:rPr>
          <w:rFonts w:ascii="Times New Roman" w:hAnsi="Times New Roman" w:cs="Times New Roman"/>
          <w:sz w:val="22"/>
          <w:szCs w:val="22"/>
        </w:rPr>
        <w:t>«</w:t>
      </w:r>
      <w:r w:rsidR="005931CC" w:rsidRPr="005931CC">
        <w:rPr>
          <w:rFonts w:ascii="Times New Roman" w:hAnsi="Times New Roman" w:cs="Times New Roman"/>
          <w:sz w:val="22"/>
          <w:szCs w:val="22"/>
        </w:rPr>
        <w:t>Геоякорь</w:t>
      </w:r>
      <w:r w:rsidR="0047185B">
        <w:rPr>
          <w:rFonts w:ascii="Times New Roman" w:hAnsi="Times New Roman" w:cs="Times New Roman"/>
          <w:sz w:val="22"/>
          <w:szCs w:val="22"/>
        </w:rPr>
        <w:t>»</w:t>
      </w:r>
      <w:r w:rsidRPr="005931CC">
        <w:rPr>
          <w:rFonts w:ascii="Times New Roman" w:hAnsi="Times New Roman" w:cs="Times New Roman"/>
          <w:sz w:val="22"/>
          <w:szCs w:val="22"/>
        </w:rPr>
        <w:t xml:space="preserve"> на глубину около 8 футов (2,4 м). Экстрактор позволяет использовать запирающее устройство для извлечения стального толкателя, если он застрянет (см. «Застрявший стальной толкатель» в разделе «Особые случаи»).</w:t>
      </w:r>
    </w:p>
    <w:p w:rsidR="001B20E6" w:rsidRDefault="001B20E6" w:rsidP="00926C5D">
      <w:pPr>
        <w:spacing w:line="276" w:lineRule="auto"/>
        <w:jc w:val="both"/>
        <w:rPr>
          <w:rFonts w:ascii="Times New Roman" w:hAnsi="Times New Roman" w:cs="Times New Roman"/>
          <w:sz w:val="22"/>
          <w:szCs w:val="22"/>
        </w:rPr>
      </w:pPr>
    </w:p>
    <w:p w:rsidR="00637058" w:rsidRDefault="001656E1" w:rsidP="00637058">
      <w:pPr>
        <w:spacing w:line="276" w:lineRule="auto"/>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extent cx="2381250" cy="1704975"/>
            <wp:effectExtent l="0" t="0" r="0" b="9525"/>
            <wp:docPr id="12" name="Рисунок 1" descr="0101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0100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1250" cy="1704975"/>
                    </a:xfrm>
                    <a:prstGeom prst="rect">
                      <a:avLst/>
                    </a:prstGeom>
                    <a:noFill/>
                    <a:ln>
                      <a:noFill/>
                    </a:ln>
                  </pic:spPr>
                </pic:pic>
              </a:graphicData>
            </a:graphic>
          </wp:inline>
        </w:drawing>
      </w:r>
      <w:r w:rsidR="00637058">
        <w:rPr>
          <w:rFonts w:ascii="Times New Roman" w:hAnsi="Times New Roman" w:cs="Times New Roman"/>
          <w:noProof/>
          <w:sz w:val="22"/>
          <w:szCs w:val="22"/>
        </w:rPr>
        <w:drawing>
          <wp:inline distT="0" distB="0" distL="0" distR="0">
            <wp:extent cx="2552700" cy="1704975"/>
            <wp:effectExtent l="0" t="0" r="0" b="9525"/>
            <wp:docPr id="22" name="Рисунок 22" descr="C:\Users\Александр Новиков\AppData\Local\Microsoft\Windows\INetCache\Content.Word\IMG_3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лександр Новиков\AppData\Local\Microsoft\Windows\INetCache\Content.Word\IMG_314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2700" cy="1704975"/>
                    </a:xfrm>
                    <a:prstGeom prst="rect">
                      <a:avLst/>
                    </a:prstGeom>
                    <a:noFill/>
                    <a:ln>
                      <a:noFill/>
                    </a:ln>
                  </pic:spPr>
                </pic:pic>
              </a:graphicData>
            </a:graphic>
          </wp:inline>
        </w:drawing>
      </w:r>
    </w:p>
    <w:p w:rsidR="00637058" w:rsidRPr="0047185B" w:rsidRDefault="00637058" w:rsidP="00926C5D">
      <w:pPr>
        <w:spacing w:line="276" w:lineRule="auto"/>
        <w:jc w:val="both"/>
        <w:rPr>
          <w:rFonts w:ascii="Times New Roman" w:hAnsi="Times New Roman" w:cs="Times New Roman"/>
          <w:i/>
          <w:sz w:val="22"/>
          <w:szCs w:val="22"/>
        </w:rPr>
      </w:pPr>
    </w:p>
    <w:p w:rsidR="0047185B" w:rsidRDefault="0047185B" w:rsidP="0047185B">
      <w:pPr>
        <w:tabs>
          <w:tab w:val="left" w:pos="360"/>
        </w:tabs>
        <w:spacing w:line="276" w:lineRule="auto"/>
        <w:jc w:val="both"/>
        <w:rPr>
          <w:rFonts w:ascii="Times New Roman" w:hAnsi="Times New Roman" w:cs="Times New Roman"/>
          <w:sz w:val="22"/>
          <w:szCs w:val="22"/>
        </w:rPr>
      </w:pPr>
      <w:r>
        <w:rPr>
          <w:rFonts w:ascii="Times New Roman" w:hAnsi="Times New Roman" w:cs="Times New Roman"/>
          <w:i/>
          <w:sz w:val="22"/>
          <w:szCs w:val="22"/>
        </w:rPr>
        <w:t>2.5</w:t>
      </w:r>
      <w:r>
        <w:rPr>
          <w:rFonts w:ascii="Times New Roman" w:hAnsi="Times New Roman" w:cs="Times New Roman"/>
          <w:i/>
          <w:sz w:val="22"/>
          <w:szCs w:val="22"/>
        </w:rPr>
        <w:tab/>
        <w:t xml:space="preserve">Запирающий механизм. </w:t>
      </w:r>
      <w:r w:rsidR="008877EF" w:rsidRPr="005931CC">
        <w:rPr>
          <w:rFonts w:ascii="Times New Roman" w:hAnsi="Times New Roman" w:cs="Times New Roman"/>
          <w:sz w:val="22"/>
          <w:szCs w:val="22"/>
        </w:rPr>
        <w:t xml:space="preserve">Запирающий механизм используется для запирания анкера и его проверки на нагрузку. Это полый гидравлический цилиндр двойного действия с опорной пластиной и измерительным прибором прямой индикации. Этот механизм позволяет немедленно проверить несущую способность каждого установленного анкера </w:t>
      </w:r>
      <w:r>
        <w:rPr>
          <w:rFonts w:ascii="Times New Roman" w:hAnsi="Times New Roman" w:cs="Times New Roman"/>
          <w:sz w:val="22"/>
          <w:szCs w:val="22"/>
        </w:rPr>
        <w:t>«</w:t>
      </w:r>
      <w:r w:rsidR="005931CC" w:rsidRPr="005931CC">
        <w:rPr>
          <w:rFonts w:ascii="Times New Roman" w:hAnsi="Times New Roman" w:cs="Times New Roman"/>
          <w:sz w:val="22"/>
          <w:szCs w:val="22"/>
        </w:rPr>
        <w:t>Геоякорь</w:t>
      </w:r>
      <w:r>
        <w:rPr>
          <w:rFonts w:ascii="Times New Roman" w:hAnsi="Times New Roman" w:cs="Times New Roman"/>
          <w:sz w:val="22"/>
          <w:szCs w:val="22"/>
        </w:rPr>
        <w:t>»</w:t>
      </w:r>
      <w:r w:rsidR="008877EF" w:rsidRPr="005931CC">
        <w:rPr>
          <w:rFonts w:ascii="Times New Roman" w:hAnsi="Times New Roman" w:cs="Times New Roman"/>
          <w:sz w:val="22"/>
          <w:szCs w:val="22"/>
        </w:rPr>
        <w:t xml:space="preserve">. </w:t>
      </w:r>
    </w:p>
    <w:p w:rsidR="001B20E6" w:rsidRDefault="008877EF" w:rsidP="001B20E6">
      <w:pPr>
        <w:tabs>
          <w:tab w:val="left" w:pos="360"/>
        </w:tabs>
        <w:spacing w:line="276" w:lineRule="auto"/>
        <w:jc w:val="both"/>
        <w:rPr>
          <w:rFonts w:ascii="Times New Roman" w:hAnsi="Times New Roman" w:cs="Times New Roman"/>
          <w:sz w:val="22"/>
          <w:szCs w:val="22"/>
        </w:rPr>
      </w:pPr>
      <w:r w:rsidRPr="005931CC">
        <w:rPr>
          <w:rFonts w:ascii="Times New Roman" w:hAnsi="Times New Roman" w:cs="Times New Roman"/>
          <w:sz w:val="22"/>
          <w:szCs w:val="22"/>
        </w:rPr>
        <w:t>Опорная пластина предназначена для установки анкеров под углом к поверхности земли: она снабжена большим и малым поперечными ребрами. При закреплении анкером растяжки необходимо установить опорную пластину таким образом, чтобы малое поперечное ребро было повернуто к закрепляемой вышке и находилось перпендикулярно оси анкерного стержня. Запирающий механизм и опорная пластина сконструированы таким образом, что они автоматически позиционируются в соответствии с углом, под которым анкер входит в грунт. Вертикальные ножки основания погружаются в землю и препятствуют проскальзыванию устройства. При запирании анкера кромки домкрата должны входить в квадратные опоры основания, расположенные ближе всего к малому поперечному ребру.</w:t>
      </w:r>
    </w:p>
    <w:p w:rsidR="001B20E6" w:rsidRPr="001B20E6" w:rsidRDefault="001B20E6" w:rsidP="001B20E6">
      <w:pPr>
        <w:tabs>
          <w:tab w:val="left" w:pos="360"/>
        </w:tabs>
        <w:spacing w:line="276" w:lineRule="auto"/>
        <w:jc w:val="both"/>
        <w:rPr>
          <w:rFonts w:ascii="Times New Roman" w:hAnsi="Times New Roman" w:cs="Times New Roman"/>
          <w:i/>
          <w:sz w:val="22"/>
          <w:szCs w:val="22"/>
        </w:rPr>
      </w:pPr>
    </w:p>
    <w:p w:rsidR="001B20E6" w:rsidRDefault="001656E1" w:rsidP="001B20E6">
      <w:pPr>
        <w:spacing w:line="276" w:lineRule="auto"/>
        <w:jc w:val="center"/>
        <w:rPr>
          <w:rFonts w:ascii="Times New Roman" w:hAnsi="Times New Roman" w:cs="Times New Roman"/>
          <w:noProof/>
          <w:sz w:val="22"/>
          <w:szCs w:val="22"/>
        </w:rPr>
      </w:pPr>
      <w:r>
        <w:rPr>
          <w:rFonts w:ascii="Times New Roman" w:hAnsi="Times New Roman" w:cs="Times New Roman"/>
          <w:noProof/>
          <w:sz w:val="22"/>
          <w:szCs w:val="22"/>
        </w:rPr>
        <w:drawing>
          <wp:inline distT="0" distB="0" distL="0" distR="0">
            <wp:extent cx="1933575" cy="2571750"/>
            <wp:effectExtent l="0" t="0" r="9525" b="0"/>
            <wp:docPr id="8" name="Рисунок 2" descr="IMG_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9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3575" cy="2571750"/>
                    </a:xfrm>
                    <a:prstGeom prst="rect">
                      <a:avLst/>
                    </a:prstGeom>
                    <a:noFill/>
                    <a:ln>
                      <a:noFill/>
                    </a:ln>
                  </pic:spPr>
                </pic:pic>
              </a:graphicData>
            </a:graphic>
          </wp:inline>
        </w:drawing>
      </w:r>
      <w:r>
        <w:rPr>
          <w:rFonts w:ascii="Times New Roman" w:hAnsi="Times New Roman" w:cs="Times New Roman"/>
          <w:noProof/>
          <w:sz w:val="22"/>
          <w:szCs w:val="22"/>
        </w:rPr>
        <w:drawing>
          <wp:inline distT="0" distB="0" distL="0" distR="0">
            <wp:extent cx="3419475" cy="2571750"/>
            <wp:effectExtent l="0" t="0" r="9525" b="0"/>
            <wp:docPr id="7" name="Рисунок 3" descr="foto intrillen klapanker 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intrillen klapanker da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9475" cy="2571750"/>
                    </a:xfrm>
                    <a:prstGeom prst="rect">
                      <a:avLst/>
                    </a:prstGeom>
                    <a:noFill/>
                    <a:ln>
                      <a:noFill/>
                    </a:ln>
                  </pic:spPr>
                </pic:pic>
              </a:graphicData>
            </a:graphic>
          </wp:inline>
        </w:drawing>
      </w:r>
    </w:p>
    <w:p w:rsidR="001B20E6" w:rsidRDefault="001B20E6" w:rsidP="0047185B">
      <w:pPr>
        <w:spacing w:line="276" w:lineRule="auto"/>
        <w:jc w:val="both"/>
        <w:rPr>
          <w:rFonts w:ascii="Times New Roman" w:hAnsi="Times New Roman" w:cs="Times New Roman"/>
          <w:b/>
          <w:sz w:val="22"/>
          <w:szCs w:val="22"/>
        </w:rPr>
      </w:pPr>
      <w:bookmarkStart w:id="1" w:name="bookmark2"/>
    </w:p>
    <w:p w:rsidR="0047185B" w:rsidRPr="0047185B" w:rsidRDefault="0047185B" w:rsidP="0047185B">
      <w:pPr>
        <w:spacing w:line="276" w:lineRule="auto"/>
        <w:jc w:val="both"/>
        <w:rPr>
          <w:rFonts w:ascii="Times New Roman" w:hAnsi="Times New Roman" w:cs="Times New Roman"/>
          <w:b/>
          <w:sz w:val="22"/>
          <w:szCs w:val="22"/>
        </w:rPr>
      </w:pPr>
      <w:r w:rsidRPr="0047185B">
        <w:rPr>
          <w:rFonts w:ascii="Times New Roman" w:hAnsi="Times New Roman" w:cs="Times New Roman"/>
          <w:b/>
          <w:sz w:val="22"/>
          <w:szCs w:val="22"/>
        </w:rPr>
        <w:t xml:space="preserve">3. </w:t>
      </w:r>
      <w:r w:rsidR="008877EF" w:rsidRPr="0047185B">
        <w:rPr>
          <w:rFonts w:ascii="Times New Roman" w:hAnsi="Times New Roman" w:cs="Times New Roman"/>
          <w:b/>
          <w:sz w:val="22"/>
          <w:szCs w:val="22"/>
        </w:rPr>
        <w:t xml:space="preserve">Пошаговая инструкция по установке анкера </w:t>
      </w:r>
    </w:p>
    <w:p w:rsidR="00714B95" w:rsidRPr="006A70B4" w:rsidRDefault="008877EF" w:rsidP="0047185B">
      <w:pPr>
        <w:spacing w:line="276" w:lineRule="auto"/>
        <w:jc w:val="center"/>
        <w:rPr>
          <w:rFonts w:ascii="Times New Roman" w:hAnsi="Times New Roman" w:cs="Times New Roman"/>
          <w:color w:val="C00000"/>
          <w:sz w:val="22"/>
          <w:szCs w:val="22"/>
        </w:rPr>
      </w:pPr>
      <w:r w:rsidRPr="006A70B4">
        <w:rPr>
          <w:rFonts w:ascii="Times New Roman" w:hAnsi="Times New Roman" w:cs="Times New Roman"/>
          <w:color w:val="C00000"/>
          <w:sz w:val="22"/>
          <w:szCs w:val="22"/>
        </w:rPr>
        <w:t>ВНИМАНИЕ</w:t>
      </w:r>
      <w:bookmarkEnd w:id="1"/>
      <w:r w:rsidR="0047185B" w:rsidRPr="006A70B4">
        <w:rPr>
          <w:rFonts w:ascii="Times New Roman" w:hAnsi="Times New Roman" w:cs="Times New Roman"/>
          <w:color w:val="C00000"/>
          <w:sz w:val="22"/>
          <w:szCs w:val="22"/>
        </w:rPr>
        <w:t>!</w:t>
      </w:r>
    </w:p>
    <w:p w:rsidR="00714B95" w:rsidRPr="006A70B4" w:rsidRDefault="008877EF" w:rsidP="0047185B">
      <w:pPr>
        <w:spacing w:line="276" w:lineRule="auto"/>
        <w:jc w:val="center"/>
        <w:rPr>
          <w:rFonts w:ascii="Times New Roman" w:hAnsi="Times New Roman" w:cs="Times New Roman"/>
          <w:color w:val="C00000"/>
          <w:sz w:val="22"/>
          <w:szCs w:val="22"/>
        </w:rPr>
      </w:pPr>
      <w:r w:rsidRPr="006A70B4">
        <w:rPr>
          <w:rFonts w:ascii="Times New Roman" w:hAnsi="Times New Roman" w:cs="Times New Roman"/>
          <w:color w:val="C00000"/>
          <w:sz w:val="22"/>
          <w:szCs w:val="22"/>
        </w:rPr>
        <w:t xml:space="preserve">ПЕРЕД НАЧАЛОМ УСТАНОВКИ НЕОБХОДИМО ПРИНЯТЬ ВСЕ МЕРЫ ПО ОБНАРУЖЕНИЮ ПОДЗЕМНЫХ КОММУНИКАЦИЙ. НЕ УСТАНАВЛИВАЙТЕ АНКЕРЫ </w:t>
      </w:r>
      <w:r w:rsidR="0047185B" w:rsidRPr="006A70B4">
        <w:rPr>
          <w:rFonts w:ascii="Times New Roman" w:hAnsi="Times New Roman" w:cs="Times New Roman"/>
          <w:color w:val="C00000"/>
          <w:sz w:val="22"/>
          <w:szCs w:val="22"/>
        </w:rPr>
        <w:t>«</w:t>
      </w:r>
      <w:r w:rsidR="005931CC" w:rsidRPr="006A70B4">
        <w:rPr>
          <w:rFonts w:ascii="Times New Roman" w:hAnsi="Times New Roman" w:cs="Times New Roman"/>
          <w:color w:val="C00000"/>
          <w:sz w:val="22"/>
          <w:szCs w:val="22"/>
        </w:rPr>
        <w:t>Г</w:t>
      </w:r>
      <w:r w:rsidR="009D5BE8">
        <w:rPr>
          <w:rFonts w:ascii="Times New Roman" w:hAnsi="Times New Roman" w:cs="Times New Roman"/>
          <w:color w:val="C00000"/>
          <w:sz w:val="22"/>
          <w:szCs w:val="22"/>
        </w:rPr>
        <w:t>еоякорь</w:t>
      </w:r>
      <w:bookmarkStart w:id="2" w:name="_GoBack"/>
      <w:bookmarkEnd w:id="2"/>
      <w:r w:rsidR="0047185B" w:rsidRPr="006A70B4">
        <w:rPr>
          <w:rFonts w:ascii="Times New Roman" w:hAnsi="Times New Roman" w:cs="Times New Roman"/>
          <w:color w:val="C00000"/>
          <w:sz w:val="22"/>
          <w:szCs w:val="22"/>
        </w:rPr>
        <w:t>»</w:t>
      </w:r>
      <w:r w:rsidRPr="006A70B4">
        <w:rPr>
          <w:rFonts w:ascii="Times New Roman" w:hAnsi="Times New Roman" w:cs="Times New Roman"/>
          <w:color w:val="C00000"/>
          <w:sz w:val="22"/>
          <w:szCs w:val="22"/>
        </w:rPr>
        <w:t>, НЕ ИМЕЯ ПОЛНОЙ ИНФОРМАЦИИ О РАСПОЛОЖЕНИИ ПОДЗЕМНЫХ КОММУНИКАЦИЙ.</w:t>
      </w:r>
    </w:p>
    <w:p w:rsidR="00714B95" w:rsidRPr="006A70B4" w:rsidRDefault="008877EF" w:rsidP="006A70B4">
      <w:pPr>
        <w:spacing w:line="276" w:lineRule="auto"/>
        <w:jc w:val="center"/>
        <w:rPr>
          <w:rFonts w:ascii="Times New Roman" w:hAnsi="Times New Roman" w:cs="Times New Roman"/>
          <w:color w:val="C00000"/>
          <w:sz w:val="22"/>
          <w:szCs w:val="22"/>
        </w:rPr>
      </w:pPr>
      <w:r w:rsidRPr="006A70B4">
        <w:rPr>
          <w:rFonts w:ascii="Times New Roman" w:hAnsi="Times New Roman" w:cs="Times New Roman"/>
          <w:color w:val="C00000"/>
          <w:sz w:val="22"/>
          <w:szCs w:val="22"/>
        </w:rPr>
        <w:t>ПЕРСОНАЛ ДОЛЖЕН ИСПОЛЬЗОВАТЬ ЗАЩИТНУЮ ЭКИПИРОВКУ, (НО НЕ ОГРАНИЧИВАЯСЬ ПЕРЕЧИСЛЕННЫМ</w:t>
      </w:r>
      <w:r w:rsidR="006A70B4" w:rsidRPr="006A70B4">
        <w:rPr>
          <w:rFonts w:ascii="Times New Roman" w:hAnsi="Times New Roman" w:cs="Times New Roman"/>
          <w:color w:val="C00000"/>
          <w:sz w:val="22"/>
          <w:szCs w:val="22"/>
        </w:rPr>
        <w:t>)</w:t>
      </w:r>
      <w:r w:rsidRPr="006A70B4">
        <w:rPr>
          <w:rFonts w:ascii="Times New Roman" w:hAnsi="Times New Roman" w:cs="Times New Roman"/>
          <w:color w:val="C00000"/>
          <w:sz w:val="22"/>
          <w:szCs w:val="22"/>
        </w:rPr>
        <w:t>: КАСКУ, ПЕРЧАТКИ, БОТИНКИ С</w:t>
      </w:r>
      <w:r w:rsidR="006A70B4" w:rsidRPr="006A70B4">
        <w:rPr>
          <w:rFonts w:ascii="Times New Roman" w:hAnsi="Times New Roman" w:cs="Times New Roman"/>
          <w:color w:val="C00000"/>
          <w:sz w:val="22"/>
          <w:szCs w:val="22"/>
        </w:rPr>
        <w:t xml:space="preserve"> МЕТАЛЛИЧЕСКИМ НОСКОМ, СРЕДСТВА </w:t>
      </w:r>
      <w:r w:rsidRPr="006A70B4">
        <w:rPr>
          <w:rFonts w:ascii="Times New Roman" w:hAnsi="Times New Roman" w:cs="Times New Roman"/>
          <w:color w:val="C00000"/>
          <w:sz w:val="22"/>
          <w:szCs w:val="22"/>
        </w:rPr>
        <w:t>ЗАЩИТЫ ГЛАЗ И</w:t>
      </w:r>
      <w:r w:rsidR="006A70B4" w:rsidRPr="006A70B4">
        <w:rPr>
          <w:rFonts w:ascii="Times New Roman" w:hAnsi="Times New Roman" w:cs="Times New Roman"/>
          <w:color w:val="C00000"/>
          <w:sz w:val="22"/>
          <w:szCs w:val="22"/>
        </w:rPr>
        <w:t xml:space="preserve"> </w:t>
      </w:r>
      <w:r w:rsidRPr="006A70B4">
        <w:rPr>
          <w:rFonts w:ascii="Times New Roman" w:hAnsi="Times New Roman" w:cs="Times New Roman"/>
          <w:color w:val="C00000"/>
          <w:sz w:val="22"/>
          <w:szCs w:val="22"/>
        </w:rPr>
        <w:t>ОРГАНОВ СЛУХА.</w:t>
      </w:r>
    </w:p>
    <w:p w:rsidR="00714B95" w:rsidRPr="005931CC" w:rsidRDefault="006A70B4" w:rsidP="00926C5D">
      <w:pPr>
        <w:tabs>
          <w:tab w:val="left" w:pos="414"/>
        </w:tabs>
        <w:spacing w:line="276" w:lineRule="auto"/>
        <w:jc w:val="both"/>
        <w:rPr>
          <w:rFonts w:ascii="Times New Roman" w:hAnsi="Times New Roman" w:cs="Times New Roman"/>
          <w:sz w:val="22"/>
          <w:szCs w:val="22"/>
        </w:rPr>
      </w:pPr>
      <w:r>
        <w:rPr>
          <w:rFonts w:ascii="Times New Roman" w:hAnsi="Times New Roman" w:cs="Times New Roman"/>
          <w:sz w:val="22"/>
          <w:szCs w:val="22"/>
        </w:rPr>
        <w:t xml:space="preserve">3.1 </w:t>
      </w:r>
      <w:r w:rsidR="008877EF" w:rsidRPr="005931CC">
        <w:rPr>
          <w:rFonts w:ascii="Times New Roman" w:hAnsi="Times New Roman" w:cs="Times New Roman"/>
          <w:sz w:val="22"/>
          <w:szCs w:val="22"/>
        </w:rPr>
        <w:t>Соберите анкер</w:t>
      </w:r>
    </w:p>
    <w:p w:rsidR="00714B95" w:rsidRPr="005931CC" w:rsidRDefault="008877EF" w:rsidP="00926C5D">
      <w:pPr>
        <w:spacing w:line="276" w:lineRule="auto"/>
        <w:jc w:val="both"/>
        <w:rPr>
          <w:rFonts w:ascii="Times New Roman" w:hAnsi="Times New Roman" w:cs="Times New Roman"/>
          <w:sz w:val="22"/>
          <w:szCs w:val="22"/>
        </w:rPr>
      </w:pPr>
      <w:r w:rsidRPr="005931CC">
        <w:rPr>
          <w:rFonts w:ascii="Times New Roman" w:hAnsi="Times New Roman" w:cs="Times New Roman"/>
          <w:sz w:val="22"/>
          <w:szCs w:val="22"/>
        </w:rPr>
        <w:lastRenderedPageBreak/>
        <w:t>Закрепите анкерный стержень в соединительной скобе анкера и затяните гаечным ключом. Существуют различные типы анкерных стержней, для некоторых необходимо воспользоваться разводным ключом. Поместите анкер в выбранное место. При закреплении растяжек анкер должен быть направлен от вышки, а стержень указывать строго на нее.</w:t>
      </w:r>
    </w:p>
    <w:p w:rsidR="00714B95" w:rsidRPr="005931CC" w:rsidRDefault="006E3CC2" w:rsidP="00637058">
      <w:pPr>
        <w:spacing w:line="276" w:lineRule="auto"/>
        <w:jc w:val="center"/>
        <w:rPr>
          <w:rFonts w:ascii="Times New Roman" w:hAnsi="Times New Roman" w:cs="Times New Roman"/>
          <w:sz w:val="22"/>
          <w:szCs w:val="22"/>
        </w:rPr>
      </w:pPr>
      <w:r w:rsidRPr="005931CC">
        <w:rPr>
          <w:rFonts w:ascii="Times New Roman" w:hAnsi="Times New Roman" w:cs="Times New Roman"/>
          <w:noProof/>
          <w:sz w:val="22"/>
          <w:szCs w:val="22"/>
        </w:rPr>
        <w:drawing>
          <wp:inline distT="0" distB="0" distL="0" distR="0" wp14:anchorId="1F51643E" wp14:editId="107F5F44">
            <wp:extent cx="3295650" cy="2886075"/>
            <wp:effectExtent l="0" t="0" r="0" b="9525"/>
            <wp:docPr id="9" name="Рисунок 9" descr="C:\Users\381A~1\AppData\Local\Temp\FineReader11\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381A~1\AppData\Local\Temp\FineReader11\media\image9.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t="25000"/>
                    <a:stretch/>
                  </pic:blipFill>
                  <pic:spPr bwMode="auto">
                    <a:xfrm>
                      <a:off x="0" y="0"/>
                      <a:ext cx="3295650" cy="2886075"/>
                    </a:xfrm>
                    <a:prstGeom prst="rect">
                      <a:avLst/>
                    </a:prstGeom>
                    <a:noFill/>
                    <a:ln>
                      <a:noFill/>
                    </a:ln>
                    <a:extLst>
                      <a:ext uri="{53640926-AAD7-44D8-BBD7-CCE9431645EC}">
                        <a14:shadowObscured xmlns:a14="http://schemas.microsoft.com/office/drawing/2010/main"/>
                      </a:ext>
                    </a:extLst>
                  </pic:spPr>
                </pic:pic>
              </a:graphicData>
            </a:graphic>
          </wp:inline>
        </w:drawing>
      </w:r>
    </w:p>
    <w:p w:rsidR="00714B95" w:rsidRPr="005931CC" w:rsidRDefault="008877EF" w:rsidP="00926C5D">
      <w:pPr>
        <w:spacing w:line="276" w:lineRule="auto"/>
        <w:jc w:val="both"/>
        <w:rPr>
          <w:rFonts w:ascii="Times New Roman" w:hAnsi="Times New Roman" w:cs="Times New Roman"/>
          <w:sz w:val="22"/>
          <w:szCs w:val="22"/>
        </w:rPr>
      </w:pPr>
      <w:r w:rsidRPr="005931CC">
        <w:rPr>
          <w:rFonts w:ascii="Times New Roman" w:hAnsi="Times New Roman" w:cs="Times New Roman"/>
          <w:sz w:val="22"/>
          <w:szCs w:val="22"/>
        </w:rPr>
        <w:t>На фотографии изображен промышленный анкерный стержень с шестигранным профилем под гаечный ключ. Некоторые анкерные стержни полностью резьбовые без шестигранного профиля - в этом случае для их закрепления в соединительной скобе используется разводной ключ.</w:t>
      </w:r>
    </w:p>
    <w:p w:rsidR="00714B95" w:rsidRPr="005931CC" w:rsidRDefault="008877EF" w:rsidP="00926C5D">
      <w:pPr>
        <w:spacing w:line="276" w:lineRule="auto"/>
        <w:jc w:val="both"/>
        <w:rPr>
          <w:rFonts w:ascii="Times New Roman" w:hAnsi="Times New Roman" w:cs="Times New Roman"/>
          <w:sz w:val="22"/>
          <w:szCs w:val="22"/>
        </w:rPr>
      </w:pPr>
      <w:r w:rsidRPr="005931CC">
        <w:rPr>
          <w:rFonts w:ascii="Times New Roman" w:hAnsi="Times New Roman" w:cs="Times New Roman"/>
          <w:sz w:val="22"/>
          <w:szCs w:val="22"/>
        </w:rPr>
        <w:t>5</w:t>
      </w:r>
    </w:p>
    <w:p w:rsidR="00714B95" w:rsidRPr="005931CC" w:rsidRDefault="008877EF" w:rsidP="00926C5D">
      <w:pPr>
        <w:spacing w:line="276" w:lineRule="auto"/>
        <w:jc w:val="both"/>
        <w:rPr>
          <w:rFonts w:ascii="Times New Roman" w:hAnsi="Times New Roman" w:cs="Times New Roman"/>
          <w:sz w:val="22"/>
          <w:szCs w:val="22"/>
        </w:rPr>
      </w:pPr>
      <w:r w:rsidRPr="005931CC">
        <w:rPr>
          <w:rFonts w:ascii="Times New Roman" w:hAnsi="Times New Roman" w:cs="Times New Roman"/>
          <w:sz w:val="22"/>
          <w:szCs w:val="22"/>
        </w:rPr>
        <w:t>3.2 Соберите первый элемент стального толкателя</w:t>
      </w:r>
    </w:p>
    <w:p w:rsidR="00FA4F35" w:rsidRPr="005931CC" w:rsidRDefault="008877EF" w:rsidP="00926C5D">
      <w:pPr>
        <w:spacing w:line="276" w:lineRule="auto"/>
        <w:jc w:val="both"/>
        <w:rPr>
          <w:rFonts w:ascii="Times New Roman" w:hAnsi="Times New Roman" w:cs="Times New Roman"/>
          <w:sz w:val="22"/>
          <w:szCs w:val="22"/>
        </w:rPr>
      </w:pPr>
      <w:r w:rsidRPr="005931CC">
        <w:rPr>
          <w:rFonts w:ascii="Times New Roman" w:hAnsi="Times New Roman" w:cs="Times New Roman"/>
          <w:sz w:val="22"/>
          <w:szCs w:val="22"/>
        </w:rPr>
        <w:t>Хвостовик, муфта и наконечник с закругленным концом свинчиваются вместе. Обратите внимание, что система снабжена частичной левосторонней резьбой. При правильном соединении муфта должна свободно двигаться в обоих направлениях. Обязательно проверяйте, так ли это. Если муфта не полностью привинчена и не находится в правильной позиции, то она сломается при включении отбойного молотка. Смажьте резьбу перед сборкой маловязким маслом или распылением, затем соедините муфтой хвостовик и наконечник с закругленным концом.</w:t>
      </w:r>
    </w:p>
    <w:p w:rsidR="00714B95" w:rsidRPr="005931CC" w:rsidRDefault="006E3CC2" w:rsidP="00926C5D">
      <w:pPr>
        <w:spacing w:line="276" w:lineRule="auto"/>
        <w:jc w:val="both"/>
        <w:rPr>
          <w:rFonts w:ascii="Times New Roman" w:hAnsi="Times New Roman" w:cs="Times New Roman"/>
          <w:sz w:val="22"/>
          <w:szCs w:val="22"/>
        </w:rPr>
      </w:pPr>
      <w:r w:rsidRPr="005931CC">
        <w:rPr>
          <w:rFonts w:ascii="Times New Roman" w:hAnsi="Times New Roman" w:cs="Times New Roman"/>
          <w:noProof/>
          <w:sz w:val="22"/>
          <w:szCs w:val="22"/>
        </w:rPr>
        <w:drawing>
          <wp:inline distT="0" distB="0" distL="0" distR="0" wp14:anchorId="017664C9" wp14:editId="36052586">
            <wp:extent cx="5886450" cy="714375"/>
            <wp:effectExtent l="0" t="0" r="0" b="9525"/>
            <wp:docPr id="10" name="Рисунок 10" descr="C:\Users\381A~1\AppData\Local\Temp\FineReader11\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381A~1\AppData\Local\Temp\FineReader11\media\image10.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t="26144" r="2523" b="24837"/>
                    <a:stretch/>
                  </pic:blipFill>
                  <pic:spPr bwMode="auto">
                    <a:xfrm>
                      <a:off x="0" y="0"/>
                      <a:ext cx="5886450" cy="714375"/>
                    </a:xfrm>
                    <a:prstGeom prst="rect">
                      <a:avLst/>
                    </a:prstGeom>
                    <a:noFill/>
                    <a:ln>
                      <a:noFill/>
                    </a:ln>
                    <a:extLst>
                      <a:ext uri="{53640926-AAD7-44D8-BBD7-CCE9431645EC}">
                        <a14:shadowObscured xmlns:a14="http://schemas.microsoft.com/office/drawing/2010/main"/>
                      </a:ext>
                    </a:extLst>
                  </pic:spPr>
                </pic:pic>
              </a:graphicData>
            </a:graphic>
          </wp:inline>
        </w:drawing>
      </w:r>
    </w:p>
    <w:p w:rsidR="00714B95" w:rsidRPr="005931CC" w:rsidRDefault="008877EF" w:rsidP="00637058">
      <w:pPr>
        <w:tabs>
          <w:tab w:val="left" w:pos="380"/>
        </w:tabs>
        <w:spacing w:line="276" w:lineRule="auto"/>
        <w:jc w:val="both"/>
        <w:outlineLvl w:val="2"/>
        <w:rPr>
          <w:rFonts w:ascii="Times New Roman" w:hAnsi="Times New Roman" w:cs="Times New Roman"/>
          <w:sz w:val="22"/>
          <w:szCs w:val="22"/>
        </w:rPr>
      </w:pPr>
      <w:bookmarkStart w:id="3" w:name="bookmark3"/>
      <w:r w:rsidRPr="005931CC">
        <w:rPr>
          <w:rFonts w:ascii="Times New Roman" w:hAnsi="Times New Roman" w:cs="Times New Roman"/>
          <w:sz w:val="22"/>
          <w:szCs w:val="22"/>
        </w:rPr>
        <w:t>3.3</w:t>
      </w:r>
      <w:r w:rsidRPr="005931CC">
        <w:rPr>
          <w:rFonts w:ascii="Times New Roman" w:hAnsi="Times New Roman" w:cs="Times New Roman"/>
          <w:sz w:val="22"/>
          <w:szCs w:val="22"/>
        </w:rPr>
        <w:tab/>
        <w:t>На месте установки анкера: вставьте стальной толкатель в отбойный молоток, присоедините к нему анкер</w:t>
      </w:r>
      <w:bookmarkEnd w:id="3"/>
      <w:r w:rsidR="00637058">
        <w:rPr>
          <w:rFonts w:ascii="Times New Roman" w:hAnsi="Times New Roman" w:cs="Times New Roman"/>
          <w:sz w:val="22"/>
          <w:szCs w:val="22"/>
        </w:rPr>
        <w:t xml:space="preserve">. </w:t>
      </w:r>
      <w:r w:rsidRPr="005931CC">
        <w:rPr>
          <w:rFonts w:ascii="Times New Roman" w:hAnsi="Times New Roman" w:cs="Times New Roman"/>
          <w:sz w:val="22"/>
          <w:szCs w:val="22"/>
        </w:rPr>
        <w:t xml:space="preserve">Положите отбойный молоток на землю позади анкера и вставьте хвостовик стального толкателя в отбойный молоток. Присоедините анкер к наконечнику </w:t>
      </w:r>
      <w:r w:rsidRPr="005931CC">
        <w:rPr>
          <w:rFonts w:ascii="Times New Roman" w:hAnsi="Times New Roman" w:cs="Times New Roman"/>
          <w:sz w:val="22"/>
          <w:szCs w:val="22"/>
          <w:lang w:val="en-US"/>
        </w:rPr>
        <w:t>c</w:t>
      </w:r>
      <w:r w:rsidRPr="005931CC">
        <w:rPr>
          <w:rFonts w:ascii="Times New Roman" w:hAnsi="Times New Roman" w:cs="Times New Roman"/>
          <w:sz w:val="22"/>
          <w:szCs w:val="22"/>
        </w:rPr>
        <w:t xml:space="preserve"> закругленным концом. Установите анкер в точке входа в грунт.</w:t>
      </w:r>
    </w:p>
    <w:p w:rsidR="00714B95" w:rsidRPr="005931CC" w:rsidRDefault="006E3CC2" w:rsidP="00FA4F35">
      <w:pPr>
        <w:spacing w:line="276" w:lineRule="auto"/>
        <w:jc w:val="center"/>
        <w:rPr>
          <w:rFonts w:ascii="Times New Roman" w:hAnsi="Times New Roman" w:cs="Times New Roman"/>
          <w:sz w:val="22"/>
          <w:szCs w:val="22"/>
        </w:rPr>
      </w:pPr>
      <w:r w:rsidRPr="005931CC">
        <w:rPr>
          <w:rFonts w:ascii="Times New Roman" w:hAnsi="Times New Roman" w:cs="Times New Roman"/>
          <w:noProof/>
          <w:sz w:val="22"/>
          <w:szCs w:val="22"/>
        </w:rPr>
        <w:lastRenderedPageBreak/>
        <w:drawing>
          <wp:inline distT="0" distB="0" distL="0" distR="0" wp14:anchorId="7E7D497D" wp14:editId="2779347A">
            <wp:extent cx="5000625" cy="3209925"/>
            <wp:effectExtent l="0" t="0" r="0" b="0"/>
            <wp:docPr id="11" name="Рисунок 11" descr="C:\Users\381A~1\AppData\Local\Temp\FineReader11\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381A~1\AppData\Local\Temp\FineReader11\media\image1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0625" cy="3209925"/>
                    </a:xfrm>
                    <a:prstGeom prst="rect">
                      <a:avLst/>
                    </a:prstGeom>
                    <a:noFill/>
                    <a:ln>
                      <a:noFill/>
                    </a:ln>
                  </pic:spPr>
                </pic:pic>
              </a:graphicData>
            </a:graphic>
          </wp:inline>
        </w:drawing>
      </w:r>
    </w:p>
    <w:p w:rsidR="00714B95" w:rsidRPr="005931CC" w:rsidRDefault="008877EF" w:rsidP="00637058">
      <w:pPr>
        <w:tabs>
          <w:tab w:val="left" w:pos="380"/>
        </w:tabs>
        <w:spacing w:line="276" w:lineRule="auto"/>
        <w:jc w:val="both"/>
        <w:rPr>
          <w:rFonts w:ascii="Times New Roman" w:hAnsi="Times New Roman" w:cs="Times New Roman"/>
          <w:sz w:val="22"/>
          <w:szCs w:val="22"/>
        </w:rPr>
      </w:pPr>
      <w:r w:rsidRPr="005931CC">
        <w:rPr>
          <w:rFonts w:ascii="Times New Roman" w:hAnsi="Times New Roman" w:cs="Times New Roman"/>
          <w:sz w:val="22"/>
          <w:szCs w:val="22"/>
        </w:rPr>
        <w:t>3.4</w:t>
      </w:r>
      <w:r w:rsidRPr="005931CC">
        <w:rPr>
          <w:rFonts w:ascii="Times New Roman" w:hAnsi="Times New Roman" w:cs="Times New Roman"/>
          <w:sz w:val="22"/>
          <w:szCs w:val="22"/>
        </w:rPr>
        <w:tab/>
        <w:t>Подключите гидравлический привод</w:t>
      </w:r>
      <w:r w:rsidR="00637058">
        <w:rPr>
          <w:rFonts w:ascii="Times New Roman" w:hAnsi="Times New Roman" w:cs="Times New Roman"/>
          <w:sz w:val="22"/>
          <w:szCs w:val="22"/>
        </w:rPr>
        <w:t xml:space="preserve">. </w:t>
      </w:r>
      <w:r w:rsidRPr="005931CC">
        <w:rPr>
          <w:rFonts w:ascii="Times New Roman" w:hAnsi="Times New Roman" w:cs="Times New Roman"/>
          <w:sz w:val="22"/>
          <w:szCs w:val="22"/>
        </w:rPr>
        <w:t>Присоедините отбойный молоток к силовой установке шлангами, запустите ее и включите гидропривод.</w:t>
      </w:r>
    </w:p>
    <w:p w:rsidR="00637058" w:rsidRPr="005931CC" w:rsidRDefault="008877EF" w:rsidP="001B20E6">
      <w:pPr>
        <w:tabs>
          <w:tab w:val="left" w:pos="380"/>
        </w:tabs>
        <w:spacing w:line="276" w:lineRule="auto"/>
        <w:jc w:val="both"/>
        <w:rPr>
          <w:rFonts w:ascii="Times New Roman" w:hAnsi="Times New Roman" w:cs="Times New Roman"/>
          <w:sz w:val="22"/>
          <w:szCs w:val="22"/>
        </w:rPr>
      </w:pPr>
      <w:r w:rsidRPr="005931CC">
        <w:rPr>
          <w:rFonts w:ascii="Times New Roman" w:hAnsi="Times New Roman" w:cs="Times New Roman"/>
          <w:sz w:val="22"/>
          <w:szCs w:val="22"/>
        </w:rPr>
        <w:t>3.5</w:t>
      </w:r>
      <w:r w:rsidRPr="005931CC">
        <w:rPr>
          <w:rFonts w:ascii="Times New Roman" w:hAnsi="Times New Roman" w:cs="Times New Roman"/>
          <w:sz w:val="22"/>
          <w:szCs w:val="22"/>
        </w:rPr>
        <w:tab/>
        <w:t>Погрузите в грунт первую секцию</w:t>
      </w:r>
      <w:r w:rsidR="00637058">
        <w:rPr>
          <w:rFonts w:ascii="Times New Roman" w:hAnsi="Times New Roman" w:cs="Times New Roman"/>
          <w:sz w:val="22"/>
          <w:szCs w:val="22"/>
        </w:rPr>
        <w:t xml:space="preserve">. </w:t>
      </w:r>
      <w:r w:rsidRPr="005931CC">
        <w:rPr>
          <w:rFonts w:ascii="Times New Roman" w:hAnsi="Times New Roman" w:cs="Times New Roman"/>
          <w:sz w:val="22"/>
          <w:szCs w:val="22"/>
        </w:rPr>
        <w:t>Поднимите отбойный молоток, установив его под нужным углом, и начните погружение анкера. Во избежание соскальзывания в начале погружения при введении под углом начинайте введение из позиции, более близкой к вертикальной, а затем опустите отбойный молоток до нужного положения, когда анкер начнет входить в грунт. Оператор должен удерживать вес отбойного молотка: не позволяйте этому весу прикладывать боковую нагрузку к стальному толкателю, так как это влечет за собой его преждевременный износ. Вводите анкер в грунт, пока первая муфта стального толкателя не окажется примерно на уровне земли.</w:t>
      </w:r>
    </w:p>
    <w:p w:rsidR="00714B95" w:rsidRPr="005931CC" w:rsidRDefault="008877EF" w:rsidP="00926C5D">
      <w:pPr>
        <w:tabs>
          <w:tab w:val="left" w:pos="380"/>
        </w:tabs>
        <w:spacing w:line="276" w:lineRule="auto"/>
        <w:jc w:val="both"/>
        <w:rPr>
          <w:rFonts w:ascii="Times New Roman" w:hAnsi="Times New Roman" w:cs="Times New Roman"/>
          <w:sz w:val="22"/>
          <w:szCs w:val="22"/>
        </w:rPr>
      </w:pPr>
      <w:r w:rsidRPr="005931CC">
        <w:rPr>
          <w:rFonts w:ascii="Times New Roman" w:hAnsi="Times New Roman" w:cs="Times New Roman"/>
          <w:sz w:val="22"/>
          <w:szCs w:val="22"/>
        </w:rPr>
        <w:t>3.6</w:t>
      </w:r>
      <w:r w:rsidRPr="005931CC">
        <w:rPr>
          <w:rFonts w:ascii="Times New Roman" w:hAnsi="Times New Roman" w:cs="Times New Roman"/>
          <w:sz w:val="22"/>
          <w:szCs w:val="22"/>
        </w:rPr>
        <w:tab/>
        <w:t>Присоедините дополнительные секции стального толкателя</w:t>
      </w:r>
    </w:p>
    <w:p w:rsidR="001B20E6" w:rsidRDefault="008877EF" w:rsidP="00926C5D">
      <w:pPr>
        <w:spacing w:line="276" w:lineRule="auto"/>
        <w:jc w:val="both"/>
        <w:rPr>
          <w:rFonts w:ascii="Times New Roman" w:hAnsi="Times New Roman" w:cs="Times New Roman"/>
          <w:sz w:val="22"/>
          <w:szCs w:val="22"/>
        </w:rPr>
      </w:pPr>
      <w:r w:rsidRPr="005931CC">
        <w:rPr>
          <w:rFonts w:ascii="Times New Roman" w:hAnsi="Times New Roman" w:cs="Times New Roman"/>
          <w:sz w:val="22"/>
          <w:szCs w:val="22"/>
        </w:rPr>
        <w:t xml:space="preserve">Откройте патрон отбойного молотка и снимите его с хвостовика толкателя таким образом, чтобы не снять при этом наконечник с закругленным концом с анкера. </w:t>
      </w:r>
    </w:p>
    <w:p w:rsidR="001B20E6" w:rsidRDefault="008877EF" w:rsidP="001B20E6">
      <w:pPr>
        <w:spacing w:line="276" w:lineRule="auto"/>
        <w:jc w:val="center"/>
        <w:rPr>
          <w:rFonts w:ascii="Times New Roman" w:hAnsi="Times New Roman" w:cs="Times New Roman"/>
          <w:sz w:val="22"/>
          <w:szCs w:val="22"/>
        </w:rPr>
      </w:pPr>
      <w:r w:rsidRPr="001B20E6">
        <w:rPr>
          <w:rFonts w:ascii="Times New Roman" w:hAnsi="Times New Roman" w:cs="Times New Roman"/>
          <w:color w:val="C00000"/>
          <w:sz w:val="22"/>
          <w:szCs w:val="22"/>
        </w:rPr>
        <w:t>ВНИМАНИЕ: СТАЛЬНОЙ ТОЛКАТЕЛЬ И ОСОБЕННО МУФТЫ МОГУТ БЫТЬ ГОРЯЧИМИ. ОБЯЗАТЕЛЬНО РАБОТАЙТЕ В ПЕРЧАТКАХ</w:t>
      </w:r>
      <w:r w:rsidRPr="005931CC">
        <w:rPr>
          <w:rFonts w:ascii="Times New Roman" w:hAnsi="Times New Roman" w:cs="Times New Roman"/>
          <w:sz w:val="22"/>
          <w:szCs w:val="22"/>
        </w:rPr>
        <w:t>.</w:t>
      </w:r>
    </w:p>
    <w:p w:rsidR="00714B95" w:rsidRPr="005931CC" w:rsidRDefault="008877EF" w:rsidP="00926C5D">
      <w:pPr>
        <w:spacing w:line="276" w:lineRule="auto"/>
        <w:jc w:val="both"/>
        <w:rPr>
          <w:rFonts w:ascii="Times New Roman" w:hAnsi="Times New Roman" w:cs="Times New Roman"/>
          <w:sz w:val="22"/>
          <w:szCs w:val="22"/>
        </w:rPr>
      </w:pPr>
      <w:r w:rsidRPr="005931CC">
        <w:rPr>
          <w:rFonts w:ascii="Times New Roman" w:hAnsi="Times New Roman" w:cs="Times New Roman"/>
          <w:sz w:val="22"/>
          <w:szCs w:val="22"/>
        </w:rPr>
        <w:t>Отсоедините от муфты хвостовик стального толкателя. Помните, что на стальной толкатель нанесена частичная левосторонняя резьба. Удобно потянуть за хвостовик, поворачивая его по часовой стрелке (если смотреть сверху) и одновременно удерживая муфту, чтобы зацепилась частичная резьба. Установите между наконечником и хвостовиком дополнительную секцию и еще одну муфту. Не забывайте смазывать элементы стального толкателя перед сборкой. Снова присоедините к толкателю отбойный молоток и продолжите погружение анкера в грунт, пока вторая муфта не окажется на уровне земли. Повторите этот шаг со второй дополнительной секцией (и прочими, если они понадобятся для достижения необходимой глубины). Время погружения секции стального толкателя длиной 3 фута (90 см) в обычную почву составляет 3-5 минут. Если погружение анкер остановится, проведите так называемый «5-минутный тест»: сделайте отметку на стержне и продолжайте погружение анкера в течение 5 минут. Если за это время он продвинется менее чем на 1/2 дюйма (12,5 мм), это считается «отказом». В этом случае обратитесь к главе «Отказ анкера» в разделе «Особые случаи».</w:t>
      </w:r>
    </w:p>
    <w:p w:rsidR="00714B95" w:rsidRPr="005931CC" w:rsidRDefault="008877EF" w:rsidP="00926C5D">
      <w:pPr>
        <w:tabs>
          <w:tab w:val="left" w:pos="360"/>
        </w:tabs>
        <w:spacing w:line="276" w:lineRule="auto"/>
        <w:jc w:val="both"/>
        <w:rPr>
          <w:rFonts w:ascii="Times New Roman" w:hAnsi="Times New Roman" w:cs="Times New Roman"/>
          <w:sz w:val="22"/>
          <w:szCs w:val="22"/>
        </w:rPr>
      </w:pPr>
      <w:r w:rsidRPr="005931CC">
        <w:rPr>
          <w:rFonts w:ascii="Times New Roman" w:hAnsi="Times New Roman" w:cs="Times New Roman"/>
          <w:sz w:val="22"/>
          <w:szCs w:val="22"/>
        </w:rPr>
        <w:t>3.7</w:t>
      </w:r>
      <w:r w:rsidRPr="005931CC">
        <w:rPr>
          <w:rFonts w:ascii="Times New Roman" w:hAnsi="Times New Roman" w:cs="Times New Roman"/>
          <w:sz w:val="22"/>
          <w:szCs w:val="22"/>
        </w:rPr>
        <w:tab/>
        <w:t>Присоедините адаптер и допогрузите анкер</w:t>
      </w:r>
    </w:p>
    <w:p w:rsidR="00714B95" w:rsidRPr="005931CC" w:rsidRDefault="008877EF" w:rsidP="00637058">
      <w:pPr>
        <w:tabs>
          <w:tab w:val="center" w:pos="2813"/>
          <w:tab w:val="right" w:pos="4987"/>
          <w:tab w:val="right" w:pos="6845"/>
          <w:tab w:val="right" w:pos="7886"/>
          <w:tab w:val="right" w:pos="9490"/>
        </w:tabs>
        <w:spacing w:line="276" w:lineRule="auto"/>
        <w:jc w:val="both"/>
        <w:rPr>
          <w:rFonts w:ascii="Times New Roman" w:hAnsi="Times New Roman" w:cs="Times New Roman"/>
          <w:sz w:val="22"/>
          <w:szCs w:val="22"/>
        </w:rPr>
      </w:pPr>
      <w:r w:rsidRPr="005931CC">
        <w:rPr>
          <w:rFonts w:ascii="Times New Roman" w:hAnsi="Times New Roman" w:cs="Times New Roman"/>
          <w:sz w:val="22"/>
          <w:szCs w:val="22"/>
        </w:rPr>
        <w:t xml:space="preserve">Когда верхушка анкерного стержня окажется на уровне земли, прекратите погружение и привинтите к стержню адаптер. Адаптер позволяет удлинить стержень таким образом, чтобы его можно было закрепить в зажиме запирающего механизма. Анкеры всегда приподнимаются в грунте на определенное расстояние при запирании, поэтому нужен некоторый опыт, чтобы оценить необходимую глубину погружения, которая обеспечит достаточное заглубление анкера после его запирания. В качестве ориентира можно предполагать, что анкер приподнимается примерно на 1-2 своих длины. После присоединения адаптера продолжайте введение анкера, пока вершина стержня не погрузится в грунт примерно на длину анкера. Это называется «допогружением анкера». Способность оценить верную </w:t>
      </w:r>
      <w:r w:rsidRPr="005931CC">
        <w:rPr>
          <w:rFonts w:ascii="Times New Roman" w:hAnsi="Times New Roman" w:cs="Times New Roman"/>
          <w:sz w:val="22"/>
          <w:szCs w:val="22"/>
        </w:rPr>
        <w:lastRenderedPageBreak/>
        <w:t>глубину допогружения приходит только с опытом. Чем мягче грунт и крупнее анкер, тем больше должна быть глубина допогружения. В некоторых особенно мягких типах грунта она может составить 18-36 дюймов (45-90 см). В более твердом грунте необходимое допогружение значительно меньше или не требуется вовсе. Некоторые консервативные операторы всегда погружают анкеры на 36 дюймов (90 см) глубже необходимой отметки, чтобы гарантированно получить после запирания нужную глубину. Для этого могут потребоваться дополнительн</w:t>
      </w:r>
      <w:r w:rsidR="001B20E6">
        <w:rPr>
          <w:rFonts w:ascii="Times New Roman" w:hAnsi="Times New Roman" w:cs="Times New Roman"/>
          <w:sz w:val="22"/>
          <w:szCs w:val="22"/>
        </w:rPr>
        <w:t>ые</w:t>
      </w:r>
      <w:r w:rsidR="001B20E6">
        <w:rPr>
          <w:rFonts w:ascii="Times New Roman" w:hAnsi="Times New Roman" w:cs="Times New Roman"/>
          <w:sz w:val="22"/>
          <w:szCs w:val="22"/>
        </w:rPr>
        <w:tab/>
        <w:t xml:space="preserve">секции стального </w:t>
      </w:r>
      <w:r w:rsidR="00637058">
        <w:rPr>
          <w:rFonts w:ascii="Times New Roman" w:hAnsi="Times New Roman" w:cs="Times New Roman"/>
          <w:sz w:val="22"/>
          <w:szCs w:val="22"/>
        </w:rPr>
        <w:t>толкателя</w:t>
      </w:r>
      <w:r w:rsidR="00637058">
        <w:rPr>
          <w:rFonts w:ascii="Times New Roman" w:hAnsi="Times New Roman" w:cs="Times New Roman"/>
          <w:sz w:val="22"/>
          <w:szCs w:val="22"/>
        </w:rPr>
        <w:tab/>
        <w:t xml:space="preserve">и </w:t>
      </w:r>
      <w:r w:rsidRPr="005931CC">
        <w:rPr>
          <w:rFonts w:ascii="Times New Roman" w:hAnsi="Times New Roman" w:cs="Times New Roman"/>
          <w:sz w:val="22"/>
          <w:szCs w:val="22"/>
        </w:rPr>
        <w:t>муфты.</w:t>
      </w:r>
    </w:p>
    <w:p w:rsidR="00637058" w:rsidRPr="005931CC" w:rsidRDefault="008877EF" w:rsidP="00926C5D">
      <w:pPr>
        <w:spacing w:line="276" w:lineRule="auto"/>
        <w:jc w:val="both"/>
        <w:rPr>
          <w:rFonts w:ascii="Times New Roman" w:hAnsi="Times New Roman" w:cs="Times New Roman"/>
          <w:sz w:val="22"/>
          <w:szCs w:val="22"/>
        </w:rPr>
      </w:pPr>
      <w:r w:rsidRPr="005931CC">
        <w:rPr>
          <w:rFonts w:ascii="Times New Roman" w:hAnsi="Times New Roman" w:cs="Times New Roman"/>
          <w:sz w:val="22"/>
          <w:szCs w:val="22"/>
        </w:rPr>
        <w:t>Верхушка анкерного стержня на уровне земли; установка адаптера.</w:t>
      </w:r>
    </w:p>
    <w:p w:rsidR="00714B95" w:rsidRPr="005931CC" w:rsidRDefault="008877EF" w:rsidP="00926C5D">
      <w:pPr>
        <w:spacing w:line="276" w:lineRule="auto"/>
        <w:jc w:val="both"/>
        <w:rPr>
          <w:rFonts w:ascii="Times New Roman" w:hAnsi="Times New Roman" w:cs="Times New Roman"/>
          <w:sz w:val="22"/>
          <w:szCs w:val="22"/>
        </w:rPr>
      </w:pPr>
      <w:r w:rsidRPr="005931CC">
        <w:rPr>
          <w:rFonts w:ascii="Times New Roman" w:hAnsi="Times New Roman" w:cs="Times New Roman"/>
          <w:sz w:val="22"/>
          <w:szCs w:val="22"/>
        </w:rPr>
        <w:t>3.8 Извлеките стальной толкатель</w:t>
      </w:r>
    </w:p>
    <w:p w:rsidR="001B20E6" w:rsidRDefault="008877EF" w:rsidP="00926C5D">
      <w:pPr>
        <w:spacing w:line="276" w:lineRule="auto"/>
        <w:jc w:val="both"/>
        <w:rPr>
          <w:rFonts w:ascii="Times New Roman" w:hAnsi="Times New Roman" w:cs="Times New Roman"/>
          <w:sz w:val="22"/>
          <w:szCs w:val="22"/>
        </w:rPr>
      </w:pPr>
      <w:r w:rsidRPr="005931CC">
        <w:rPr>
          <w:rFonts w:ascii="Times New Roman" w:hAnsi="Times New Roman" w:cs="Times New Roman"/>
          <w:sz w:val="22"/>
          <w:szCs w:val="22"/>
        </w:rPr>
        <w:t xml:space="preserve">В большинстве случаев для удаления стального толкателя достаточно потянуть отбойный молоток вверх. Резкий рывок высвобождает стальной толкатель, после чего его следует отсоединить от отбойного молотка и извлечь вручную. </w:t>
      </w:r>
    </w:p>
    <w:p w:rsidR="001B20E6" w:rsidRPr="005931CC" w:rsidRDefault="008877EF" w:rsidP="00926C5D">
      <w:pPr>
        <w:spacing w:line="276" w:lineRule="auto"/>
        <w:jc w:val="both"/>
        <w:rPr>
          <w:rFonts w:ascii="Times New Roman" w:hAnsi="Times New Roman" w:cs="Times New Roman"/>
          <w:sz w:val="22"/>
          <w:szCs w:val="22"/>
        </w:rPr>
      </w:pPr>
      <w:r w:rsidRPr="005931CC">
        <w:rPr>
          <w:rFonts w:ascii="Times New Roman" w:hAnsi="Times New Roman" w:cs="Times New Roman"/>
          <w:sz w:val="22"/>
          <w:szCs w:val="22"/>
        </w:rPr>
        <w:t>Если легко высвободить толкатель не удается, потяните его вверх, одновременно включив отбойный молоток. После высвобождения толкателя его следует отсоединить от отбойного молотка и извлечь вручную. В гравийном или каменистом грунте стальной толкатель может застрять. В таком случае для его извлечения можно использовать запирающий механизм (см. «Застрявший стальной толкатель» в разделе «Особые случаи»).</w:t>
      </w:r>
    </w:p>
    <w:p w:rsidR="00714B95" w:rsidRPr="005931CC" w:rsidRDefault="008877EF" w:rsidP="00926C5D">
      <w:pPr>
        <w:tabs>
          <w:tab w:val="left" w:pos="380"/>
        </w:tabs>
        <w:spacing w:line="276" w:lineRule="auto"/>
        <w:jc w:val="both"/>
        <w:outlineLvl w:val="2"/>
        <w:rPr>
          <w:rFonts w:ascii="Times New Roman" w:hAnsi="Times New Roman" w:cs="Times New Roman"/>
          <w:sz w:val="22"/>
          <w:szCs w:val="22"/>
        </w:rPr>
      </w:pPr>
      <w:bookmarkStart w:id="4" w:name="bookmark4"/>
      <w:r w:rsidRPr="005931CC">
        <w:rPr>
          <w:rFonts w:ascii="Times New Roman" w:hAnsi="Times New Roman" w:cs="Times New Roman"/>
          <w:sz w:val="22"/>
          <w:szCs w:val="22"/>
        </w:rPr>
        <w:t>3.9</w:t>
      </w:r>
      <w:r w:rsidRPr="005931CC">
        <w:rPr>
          <w:rFonts w:ascii="Times New Roman" w:hAnsi="Times New Roman" w:cs="Times New Roman"/>
          <w:sz w:val="22"/>
          <w:szCs w:val="22"/>
        </w:rPr>
        <w:tab/>
        <w:t>Подготовьте к работе запирающий механизм</w:t>
      </w:r>
      <w:bookmarkEnd w:id="4"/>
    </w:p>
    <w:p w:rsidR="00714B95" w:rsidRPr="005931CC" w:rsidRDefault="008877EF" w:rsidP="00926C5D">
      <w:pPr>
        <w:spacing w:line="276" w:lineRule="auto"/>
        <w:jc w:val="both"/>
        <w:rPr>
          <w:rFonts w:ascii="Times New Roman" w:hAnsi="Times New Roman" w:cs="Times New Roman"/>
          <w:sz w:val="22"/>
          <w:szCs w:val="22"/>
        </w:rPr>
      </w:pPr>
      <w:r w:rsidRPr="005931CC">
        <w:rPr>
          <w:rFonts w:ascii="Times New Roman" w:hAnsi="Times New Roman" w:cs="Times New Roman"/>
          <w:sz w:val="22"/>
          <w:szCs w:val="22"/>
        </w:rPr>
        <w:t>Установите опорную пластину над адаптером таким образом, чтобы малое поперечное ребро было повернуто к закрепляемой вышке и перпендикулярно оси адаптера. Выровняйте и скорректируйте положение опорной пластины, чтобы адаптер оказался на одном уровне с квадратными опорами основания, расположенными ближе всего к малому поперечному ребру. Передвиньте домкрат запирающего механизма так, чтобы его опорные ребра уперлись в квадратные опоры на основании. Поместите адаптер в зажимные губки и закрепите их в штоковой полости домкрата. Используйте маловязкое масло или распыление для смазывания внешних поверхностей зажимных губок, чтобы облегчить их высвобождение: новые зажимы часто прихватываются в замкнутом положении. Присоедините домкрат к силовой установке и включите гидравлический привод.</w:t>
      </w:r>
    </w:p>
    <w:p w:rsidR="00714B95" w:rsidRPr="005931CC" w:rsidRDefault="008877EF" w:rsidP="00926C5D">
      <w:pPr>
        <w:tabs>
          <w:tab w:val="left" w:pos="459"/>
        </w:tabs>
        <w:spacing w:line="276" w:lineRule="auto"/>
        <w:jc w:val="both"/>
        <w:rPr>
          <w:rFonts w:ascii="Times New Roman" w:hAnsi="Times New Roman" w:cs="Times New Roman"/>
          <w:sz w:val="22"/>
          <w:szCs w:val="22"/>
        </w:rPr>
      </w:pPr>
      <w:r w:rsidRPr="005931CC">
        <w:rPr>
          <w:rFonts w:ascii="Times New Roman" w:hAnsi="Times New Roman" w:cs="Times New Roman"/>
          <w:sz w:val="22"/>
          <w:szCs w:val="22"/>
        </w:rPr>
        <w:t>3.10</w:t>
      </w:r>
      <w:r w:rsidRPr="005931CC">
        <w:rPr>
          <w:rFonts w:ascii="Times New Roman" w:hAnsi="Times New Roman" w:cs="Times New Roman"/>
          <w:sz w:val="22"/>
          <w:szCs w:val="22"/>
        </w:rPr>
        <w:tab/>
        <w:t>Поверните анкер в положение «анкерного замка»</w:t>
      </w:r>
    </w:p>
    <w:p w:rsidR="00714B95" w:rsidRPr="00495F13" w:rsidRDefault="008877EF" w:rsidP="00495F13">
      <w:pPr>
        <w:spacing w:line="276" w:lineRule="auto"/>
        <w:jc w:val="center"/>
        <w:rPr>
          <w:rFonts w:ascii="Times New Roman" w:hAnsi="Times New Roman" w:cs="Times New Roman"/>
          <w:color w:val="C00000"/>
          <w:sz w:val="22"/>
          <w:szCs w:val="22"/>
        </w:rPr>
      </w:pPr>
      <w:r w:rsidRPr="00495F13">
        <w:rPr>
          <w:rFonts w:ascii="Times New Roman" w:hAnsi="Times New Roman" w:cs="Times New Roman"/>
          <w:color w:val="C00000"/>
          <w:sz w:val="22"/>
          <w:szCs w:val="22"/>
        </w:rPr>
        <w:t>ВНИМАНИЕ: НИКОГДА НЕ СТОЙТЕ НА ЛИНИИ, ПРОДОЛЖАЮЩЕЙ АНКЕРНЫЙ СТЕРЖЕНЬ, ПРИ ЗАПИРАНИИ АНКЕРА.</w:t>
      </w:r>
    </w:p>
    <w:p w:rsidR="00714B95" w:rsidRPr="005931CC" w:rsidRDefault="008877EF" w:rsidP="00926C5D">
      <w:pPr>
        <w:spacing w:line="276" w:lineRule="auto"/>
        <w:jc w:val="both"/>
        <w:rPr>
          <w:rFonts w:ascii="Times New Roman" w:hAnsi="Times New Roman" w:cs="Times New Roman"/>
          <w:sz w:val="22"/>
          <w:szCs w:val="22"/>
        </w:rPr>
      </w:pPr>
      <w:r w:rsidRPr="005931CC">
        <w:rPr>
          <w:rFonts w:ascii="Times New Roman" w:hAnsi="Times New Roman" w:cs="Times New Roman"/>
          <w:sz w:val="22"/>
          <w:szCs w:val="22"/>
        </w:rPr>
        <w:t>Убедитесь, что никакие предметы не попали под основание запирающего механизма. Надавите на рычаг цилиндра, прижимая его к домкрату, чтобы растянуть цилиндр и потянуть за конец анкерного стержня. В верхней точке цилиндр автоматически остановится, упершись во внутренние стопоры. Отведите рычаг от домкрата, чтобы втянуть его. Будьте готовы к тому, что новые зажимные губки часто прихватываются в замкнутом положении. Чтобы высвободить их, отведите рычаг примерно наполовину и резко дерните адаптер из стороны в сторону. В результате зажимные губы высвободятся, а домкрат упадет на основание. Полностью отведите рычаг и снова установите зажимные губки на адаптере. Обычно для полного запирания анкера требуется примерно три полных хода рычага.</w:t>
      </w:r>
    </w:p>
    <w:p w:rsidR="00714B95" w:rsidRPr="005931CC" w:rsidRDefault="008877EF" w:rsidP="00926C5D">
      <w:pPr>
        <w:tabs>
          <w:tab w:val="left" w:pos="459"/>
        </w:tabs>
        <w:spacing w:line="276" w:lineRule="auto"/>
        <w:jc w:val="both"/>
        <w:rPr>
          <w:rFonts w:ascii="Times New Roman" w:hAnsi="Times New Roman" w:cs="Times New Roman"/>
          <w:sz w:val="22"/>
          <w:szCs w:val="22"/>
        </w:rPr>
      </w:pPr>
      <w:r w:rsidRPr="005931CC">
        <w:rPr>
          <w:rFonts w:ascii="Times New Roman" w:hAnsi="Times New Roman" w:cs="Times New Roman"/>
          <w:sz w:val="22"/>
          <w:szCs w:val="22"/>
        </w:rPr>
        <w:t>3.11</w:t>
      </w:r>
      <w:r w:rsidRPr="005931CC">
        <w:rPr>
          <w:rFonts w:ascii="Times New Roman" w:hAnsi="Times New Roman" w:cs="Times New Roman"/>
          <w:sz w:val="22"/>
          <w:szCs w:val="22"/>
        </w:rPr>
        <w:tab/>
        <w:t>Проверьте анкер на нагрузку</w:t>
      </w:r>
    </w:p>
    <w:p w:rsidR="00714B95" w:rsidRPr="005931CC" w:rsidRDefault="008877EF" w:rsidP="00926C5D">
      <w:pPr>
        <w:spacing w:line="276" w:lineRule="auto"/>
        <w:jc w:val="both"/>
        <w:rPr>
          <w:rFonts w:ascii="Times New Roman" w:hAnsi="Times New Roman" w:cs="Times New Roman"/>
          <w:sz w:val="22"/>
          <w:szCs w:val="22"/>
        </w:rPr>
      </w:pPr>
      <w:r w:rsidRPr="005931CC">
        <w:rPr>
          <w:rFonts w:ascii="Times New Roman" w:hAnsi="Times New Roman" w:cs="Times New Roman"/>
          <w:sz w:val="22"/>
          <w:szCs w:val="22"/>
        </w:rPr>
        <w:t>Проверьте, выдерживает ли анкер необходимую нагрузку. Для этого следует установить домкрат и зажимные губки в исходную позицию и постепенно увеличивать нагрузку на анкер, чтобы определить, какую максимальную нагрузку он выдерживает, не сдвигаясь с места. С некоторой практикой оператор приобретает навык точного управления нагрузкой при помощи рычага. Удерживайте нагрузку на одном уровне, контролируя ее по индикатору и отслеживая движение анкера. Если за 1 минуту под необходимой нагрузкой анкер сдвинется не более, чем на 1/2 дюйма (12,5 мм), то считается, что испытание успешно пройдено. Движение анкера обычно измеряется рулеткой между верхней частью цилиндра домкрата и нижней кромкой штоковой полости, в которой закреплены зажимные губки.</w:t>
      </w:r>
    </w:p>
    <w:p w:rsidR="00714B95" w:rsidRPr="005931CC" w:rsidRDefault="008877EF" w:rsidP="00926C5D">
      <w:pPr>
        <w:spacing w:line="276" w:lineRule="auto"/>
        <w:jc w:val="both"/>
        <w:rPr>
          <w:rFonts w:ascii="Times New Roman" w:hAnsi="Times New Roman" w:cs="Times New Roman"/>
          <w:sz w:val="22"/>
          <w:szCs w:val="22"/>
        </w:rPr>
      </w:pPr>
      <w:r w:rsidRPr="005931CC">
        <w:rPr>
          <w:rFonts w:ascii="Times New Roman" w:hAnsi="Times New Roman" w:cs="Times New Roman"/>
          <w:sz w:val="22"/>
          <w:szCs w:val="22"/>
        </w:rPr>
        <w:t>В инструкции по эксплуатации запирающего механизма более подробно описаны методы тестирования анкера на нагрузку.</w:t>
      </w:r>
    </w:p>
    <w:p w:rsidR="00495F13" w:rsidRDefault="008877EF" w:rsidP="009B7451">
      <w:pPr>
        <w:spacing w:line="276" w:lineRule="auto"/>
        <w:jc w:val="both"/>
        <w:rPr>
          <w:rFonts w:ascii="Times New Roman" w:hAnsi="Times New Roman" w:cs="Times New Roman"/>
          <w:sz w:val="22"/>
          <w:szCs w:val="22"/>
        </w:rPr>
      </w:pPr>
      <w:r w:rsidRPr="005931CC">
        <w:rPr>
          <w:rFonts w:ascii="Times New Roman" w:hAnsi="Times New Roman" w:cs="Times New Roman"/>
          <w:sz w:val="22"/>
          <w:szCs w:val="22"/>
        </w:rPr>
        <w:t>В более мягком грунте основание механизма может быть</w:t>
      </w:r>
      <w:r w:rsidR="00FA4F35">
        <w:rPr>
          <w:rFonts w:ascii="Times New Roman" w:hAnsi="Times New Roman" w:cs="Times New Roman"/>
          <w:sz w:val="22"/>
          <w:szCs w:val="22"/>
        </w:rPr>
        <w:t xml:space="preserve"> установлено на деревянные брусья</w:t>
      </w:r>
      <w:r w:rsidRPr="005931CC">
        <w:rPr>
          <w:rFonts w:ascii="Times New Roman" w:hAnsi="Times New Roman" w:cs="Times New Roman"/>
          <w:sz w:val="22"/>
          <w:szCs w:val="22"/>
        </w:rPr>
        <w:t>, чтобы увеличить площадь опоры и предотвратить погружение основания в грунт.</w:t>
      </w:r>
      <w:bookmarkStart w:id="5" w:name="bookmark5"/>
    </w:p>
    <w:p w:rsidR="00714B95" w:rsidRPr="00495F13" w:rsidRDefault="00495F13" w:rsidP="00926C5D">
      <w:pPr>
        <w:tabs>
          <w:tab w:val="left" w:pos="380"/>
        </w:tabs>
        <w:spacing w:line="276" w:lineRule="auto"/>
        <w:jc w:val="both"/>
        <w:outlineLvl w:val="2"/>
        <w:rPr>
          <w:rFonts w:ascii="Times New Roman" w:hAnsi="Times New Roman" w:cs="Times New Roman"/>
          <w:b/>
          <w:sz w:val="22"/>
          <w:szCs w:val="22"/>
        </w:rPr>
      </w:pPr>
      <w:r w:rsidRPr="00495F13">
        <w:rPr>
          <w:rFonts w:ascii="Times New Roman" w:hAnsi="Times New Roman" w:cs="Times New Roman"/>
          <w:b/>
          <w:sz w:val="22"/>
          <w:szCs w:val="22"/>
        </w:rPr>
        <w:t>4</w:t>
      </w:r>
      <w:r w:rsidR="008877EF" w:rsidRPr="00495F13">
        <w:rPr>
          <w:rFonts w:ascii="Times New Roman" w:hAnsi="Times New Roman" w:cs="Times New Roman"/>
          <w:b/>
          <w:sz w:val="22"/>
          <w:szCs w:val="22"/>
        </w:rPr>
        <w:tab/>
        <w:t>Особые случаи</w:t>
      </w:r>
      <w:bookmarkEnd w:id="5"/>
    </w:p>
    <w:p w:rsidR="00714B95" w:rsidRPr="005931CC" w:rsidRDefault="008877EF" w:rsidP="00926C5D">
      <w:pPr>
        <w:tabs>
          <w:tab w:val="left" w:pos="380"/>
        </w:tabs>
        <w:spacing w:line="276" w:lineRule="auto"/>
        <w:jc w:val="both"/>
        <w:outlineLvl w:val="2"/>
        <w:rPr>
          <w:rFonts w:ascii="Times New Roman" w:hAnsi="Times New Roman" w:cs="Times New Roman"/>
          <w:sz w:val="22"/>
          <w:szCs w:val="22"/>
        </w:rPr>
      </w:pPr>
      <w:bookmarkStart w:id="6" w:name="bookmark6"/>
      <w:r w:rsidRPr="005931CC">
        <w:rPr>
          <w:rFonts w:ascii="Times New Roman" w:hAnsi="Times New Roman" w:cs="Times New Roman"/>
          <w:sz w:val="22"/>
          <w:szCs w:val="22"/>
        </w:rPr>
        <w:t>4.1</w:t>
      </w:r>
      <w:r w:rsidRPr="005931CC">
        <w:rPr>
          <w:rFonts w:ascii="Times New Roman" w:hAnsi="Times New Roman" w:cs="Times New Roman"/>
          <w:sz w:val="22"/>
          <w:szCs w:val="22"/>
        </w:rPr>
        <w:tab/>
        <w:t>Отказ анкера</w:t>
      </w:r>
      <w:bookmarkEnd w:id="6"/>
    </w:p>
    <w:p w:rsidR="00714B95" w:rsidRPr="005931CC" w:rsidRDefault="008877EF" w:rsidP="00926C5D">
      <w:pPr>
        <w:spacing w:line="276" w:lineRule="auto"/>
        <w:jc w:val="both"/>
        <w:rPr>
          <w:rFonts w:ascii="Times New Roman" w:hAnsi="Times New Roman" w:cs="Times New Roman"/>
          <w:sz w:val="22"/>
          <w:szCs w:val="22"/>
        </w:rPr>
      </w:pPr>
      <w:r w:rsidRPr="005931CC">
        <w:rPr>
          <w:rFonts w:ascii="Times New Roman" w:hAnsi="Times New Roman" w:cs="Times New Roman"/>
          <w:sz w:val="22"/>
          <w:szCs w:val="22"/>
        </w:rPr>
        <w:t xml:space="preserve">Отказом считается ситуация, когда за 5 минут погружения анкера он продвигается менее чем на 1/2 </w:t>
      </w:r>
      <w:r w:rsidRPr="005931CC">
        <w:rPr>
          <w:rFonts w:ascii="Times New Roman" w:hAnsi="Times New Roman" w:cs="Times New Roman"/>
          <w:sz w:val="22"/>
          <w:szCs w:val="22"/>
        </w:rPr>
        <w:lastRenderedPageBreak/>
        <w:t>дюйма (12,5 мм). Это указывает на чрезвычайно твердый грунт либо наличие в нем препятствия.</w:t>
      </w:r>
    </w:p>
    <w:p w:rsidR="00714B95" w:rsidRPr="005931CC" w:rsidRDefault="008877EF" w:rsidP="00926C5D">
      <w:pPr>
        <w:tabs>
          <w:tab w:val="left" w:pos="558"/>
        </w:tabs>
        <w:spacing w:line="276" w:lineRule="auto"/>
        <w:jc w:val="both"/>
        <w:outlineLvl w:val="2"/>
        <w:rPr>
          <w:rFonts w:ascii="Times New Roman" w:hAnsi="Times New Roman" w:cs="Times New Roman"/>
          <w:sz w:val="22"/>
          <w:szCs w:val="22"/>
        </w:rPr>
      </w:pPr>
      <w:bookmarkStart w:id="7" w:name="bookmark7"/>
      <w:r w:rsidRPr="005931CC">
        <w:rPr>
          <w:rFonts w:ascii="Times New Roman" w:hAnsi="Times New Roman" w:cs="Times New Roman"/>
          <w:sz w:val="22"/>
          <w:szCs w:val="22"/>
        </w:rPr>
        <w:t>4.1.1</w:t>
      </w:r>
      <w:r w:rsidRPr="005931CC">
        <w:rPr>
          <w:rFonts w:ascii="Times New Roman" w:hAnsi="Times New Roman" w:cs="Times New Roman"/>
          <w:sz w:val="22"/>
          <w:szCs w:val="22"/>
        </w:rPr>
        <w:tab/>
        <w:t>Твердый грунт</w:t>
      </w:r>
      <w:bookmarkEnd w:id="7"/>
    </w:p>
    <w:p w:rsidR="00495F13" w:rsidRDefault="008877EF" w:rsidP="00926C5D">
      <w:pPr>
        <w:spacing w:line="276" w:lineRule="auto"/>
        <w:jc w:val="both"/>
        <w:rPr>
          <w:rFonts w:ascii="Times New Roman" w:hAnsi="Times New Roman" w:cs="Times New Roman"/>
          <w:sz w:val="22"/>
          <w:szCs w:val="22"/>
        </w:rPr>
      </w:pPr>
      <w:r w:rsidRPr="005931CC">
        <w:rPr>
          <w:rFonts w:ascii="Times New Roman" w:hAnsi="Times New Roman" w:cs="Times New Roman"/>
          <w:sz w:val="22"/>
          <w:szCs w:val="22"/>
        </w:rPr>
        <w:t>Направляющие отверстия, сделанные при помощи ручного гидравлического бура, могут</w:t>
      </w:r>
      <w:r w:rsidR="00495F13">
        <w:rPr>
          <w:rFonts w:ascii="Times New Roman" w:hAnsi="Times New Roman" w:cs="Times New Roman"/>
          <w:sz w:val="22"/>
          <w:szCs w:val="22"/>
        </w:rPr>
        <w:t xml:space="preserve"> значительно облегчить работу. </w:t>
      </w:r>
    </w:p>
    <w:p w:rsidR="00714B95" w:rsidRPr="005931CC" w:rsidRDefault="008877EF" w:rsidP="00495F13">
      <w:pPr>
        <w:spacing w:line="276" w:lineRule="auto"/>
        <w:jc w:val="both"/>
        <w:rPr>
          <w:rFonts w:ascii="Times New Roman" w:hAnsi="Times New Roman" w:cs="Times New Roman"/>
          <w:sz w:val="22"/>
          <w:szCs w:val="22"/>
        </w:rPr>
      </w:pPr>
      <w:r w:rsidRPr="005931CC">
        <w:rPr>
          <w:rFonts w:ascii="Times New Roman" w:hAnsi="Times New Roman" w:cs="Times New Roman"/>
          <w:sz w:val="22"/>
          <w:szCs w:val="22"/>
        </w:rPr>
        <w:t xml:space="preserve">Для бурения более глубоких отверстий можно увеличить количество дополнительных секций. После бурения анкер </w:t>
      </w:r>
      <w:r w:rsidR="00495F13">
        <w:rPr>
          <w:rFonts w:ascii="Times New Roman" w:hAnsi="Times New Roman" w:cs="Times New Roman"/>
          <w:sz w:val="22"/>
          <w:szCs w:val="22"/>
        </w:rPr>
        <w:t>«</w:t>
      </w:r>
      <w:r w:rsidR="005931CC" w:rsidRPr="005931CC">
        <w:rPr>
          <w:rFonts w:ascii="Times New Roman" w:hAnsi="Times New Roman" w:cs="Times New Roman"/>
          <w:sz w:val="22"/>
          <w:szCs w:val="22"/>
        </w:rPr>
        <w:t>Геоякорь</w:t>
      </w:r>
      <w:r w:rsidR="00495F13">
        <w:rPr>
          <w:rFonts w:ascii="Times New Roman" w:hAnsi="Times New Roman" w:cs="Times New Roman"/>
          <w:sz w:val="22"/>
          <w:szCs w:val="22"/>
        </w:rPr>
        <w:t>»</w:t>
      </w:r>
      <w:r w:rsidRPr="005931CC">
        <w:rPr>
          <w:rFonts w:ascii="Times New Roman" w:hAnsi="Times New Roman" w:cs="Times New Roman"/>
          <w:sz w:val="22"/>
          <w:szCs w:val="22"/>
        </w:rPr>
        <w:t xml:space="preserve"> погружается в направляющее отверстие значительно быстрее. Всегда заполняйте отверстие отвалом бурения и утрамбовывайте его после установки анкера. Также для этого можно воспользоваться гравием калибра 1/4 дюйма (6 мм). Направляющие отверстия в твердом грунте позволяют значительно продлить срок службы стального толкателя </w:t>
      </w:r>
      <w:r w:rsidRPr="005931CC">
        <w:rPr>
          <w:rFonts w:ascii="Times New Roman" w:hAnsi="Times New Roman" w:cs="Times New Roman"/>
          <w:sz w:val="22"/>
          <w:szCs w:val="22"/>
          <w:lang w:val="en-US"/>
        </w:rPr>
        <w:t>SG</w:t>
      </w:r>
      <w:r w:rsidRPr="005931CC">
        <w:rPr>
          <w:rFonts w:ascii="Times New Roman" w:hAnsi="Times New Roman" w:cs="Times New Roman"/>
          <w:sz w:val="22"/>
          <w:szCs w:val="22"/>
        </w:rPr>
        <w:t xml:space="preserve">. </w:t>
      </w:r>
    </w:p>
    <w:p w:rsidR="00714B95" w:rsidRPr="005931CC" w:rsidRDefault="008877EF" w:rsidP="00926C5D">
      <w:pPr>
        <w:tabs>
          <w:tab w:val="left" w:pos="558"/>
        </w:tabs>
        <w:spacing w:line="276" w:lineRule="auto"/>
        <w:jc w:val="both"/>
        <w:outlineLvl w:val="2"/>
        <w:rPr>
          <w:rFonts w:ascii="Times New Roman" w:hAnsi="Times New Roman" w:cs="Times New Roman"/>
          <w:sz w:val="22"/>
          <w:szCs w:val="22"/>
        </w:rPr>
      </w:pPr>
      <w:bookmarkStart w:id="8" w:name="bookmark8"/>
      <w:r w:rsidRPr="005931CC">
        <w:rPr>
          <w:rFonts w:ascii="Times New Roman" w:hAnsi="Times New Roman" w:cs="Times New Roman"/>
          <w:sz w:val="22"/>
          <w:szCs w:val="22"/>
        </w:rPr>
        <w:t>4.1.1</w:t>
      </w:r>
      <w:r w:rsidRPr="005931CC">
        <w:rPr>
          <w:rFonts w:ascii="Times New Roman" w:hAnsi="Times New Roman" w:cs="Times New Roman"/>
          <w:sz w:val="22"/>
          <w:szCs w:val="22"/>
        </w:rPr>
        <w:tab/>
        <w:t>Препятствие в грунте</w:t>
      </w:r>
      <w:bookmarkEnd w:id="8"/>
    </w:p>
    <w:p w:rsidR="00714B95" w:rsidRPr="005931CC" w:rsidRDefault="008877EF" w:rsidP="00926C5D">
      <w:pPr>
        <w:spacing w:line="276" w:lineRule="auto"/>
        <w:jc w:val="both"/>
        <w:rPr>
          <w:rFonts w:ascii="Times New Roman" w:hAnsi="Times New Roman" w:cs="Times New Roman"/>
          <w:sz w:val="22"/>
          <w:szCs w:val="22"/>
        </w:rPr>
      </w:pPr>
      <w:r w:rsidRPr="005931CC">
        <w:rPr>
          <w:rFonts w:ascii="Times New Roman" w:hAnsi="Times New Roman" w:cs="Times New Roman"/>
          <w:sz w:val="22"/>
          <w:szCs w:val="22"/>
        </w:rPr>
        <w:t>Если анкер упирается в препятствие, существует два решения.</w:t>
      </w:r>
    </w:p>
    <w:p w:rsidR="00714B95" w:rsidRPr="005931CC" w:rsidRDefault="008877EF" w:rsidP="00926C5D">
      <w:pPr>
        <w:tabs>
          <w:tab w:val="left" w:pos="718"/>
        </w:tabs>
        <w:spacing w:line="276" w:lineRule="auto"/>
        <w:jc w:val="both"/>
        <w:rPr>
          <w:rFonts w:ascii="Times New Roman" w:hAnsi="Times New Roman" w:cs="Times New Roman"/>
          <w:sz w:val="22"/>
          <w:szCs w:val="22"/>
        </w:rPr>
      </w:pPr>
      <w:r w:rsidRPr="005931CC">
        <w:rPr>
          <w:rFonts w:ascii="Times New Roman" w:hAnsi="Times New Roman" w:cs="Times New Roman"/>
          <w:sz w:val="22"/>
          <w:szCs w:val="22"/>
        </w:rPr>
        <w:t>4.1.1.1</w:t>
      </w:r>
      <w:r w:rsidRPr="005931CC">
        <w:rPr>
          <w:rFonts w:ascii="Times New Roman" w:hAnsi="Times New Roman" w:cs="Times New Roman"/>
          <w:sz w:val="22"/>
          <w:szCs w:val="22"/>
        </w:rPr>
        <w:tab/>
        <w:t>Отставить анкер в грунте, но вывинтить из него анкерный стержень. Затем попробовать установить новый анкер, немного сместив позицию или угол погружения, чтобы не упереться в то же препятствие.</w:t>
      </w:r>
    </w:p>
    <w:p w:rsidR="00714B95" w:rsidRPr="005931CC" w:rsidRDefault="008877EF" w:rsidP="00926C5D">
      <w:pPr>
        <w:tabs>
          <w:tab w:val="left" w:pos="718"/>
        </w:tabs>
        <w:spacing w:line="276" w:lineRule="auto"/>
        <w:jc w:val="both"/>
        <w:rPr>
          <w:rFonts w:ascii="Times New Roman" w:hAnsi="Times New Roman" w:cs="Times New Roman"/>
          <w:sz w:val="22"/>
          <w:szCs w:val="22"/>
        </w:rPr>
      </w:pPr>
      <w:r w:rsidRPr="005931CC">
        <w:rPr>
          <w:rFonts w:ascii="Times New Roman" w:hAnsi="Times New Roman" w:cs="Times New Roman"/>
          <w:sz w:val="22"/>
          <w:szCs w:val="22"/>
        </w:rPr>
        <w:t>4.1.1.2</w:t>
      </w:r>
      <w:r w:rsidRPr="005931CC">
        <w:rPr>
          <w:rFonts w:ascii="Times New Roman" w:hAnsi="Times New Roman" w:cs="Times New Roman"/>
          <w:sz w:val="22"/>
          <w:szCs w:val="22"/>
        </w:rPr>
        <w:tab/>
        <w:t xml:space="preserve">Извлечь анкер при помощи запирающего механизма. Для этого отсоедините отбойный молоток от стального толкателя, но оставьте толкатель в анкере. Затем установите запирающий механизм </w:t>
      </w:r>
      <w:r w:rsidRPr="005931CC">
        <w:rPr>
          <w:rFonts w:ascii="Times New Roman" w:hAnsi="Times New Roman" w:cs="Times New Roman"/>
          <w:sz w:val="22"/>
          <w:szCs w:val="22"/>
          <w:lang w:val="en-US"/>
        </w:rPr>
        <w:t>LL</w:t>
      </w:r>
      <w:r w:rsidRPr="005931CC">
        <w:rPr>
          <w:rFonts w:ascii="Times New Roman" w:hAnsi="Times New Roman" w:cs="Times New Roman"/>
          <w:sz w:val="22"/>
          <w:szCs w:val="22"/>
        </w:rPr>
        <w:t xml:space="preserve">-1 над стержнем и используйте его, чтобы извлечь анкер из земли. Оставляя стальной толкатель в анкере, вы не даете ему повернуться в грунте, когда извлекаете его при помощи запирающего механизма </w:t>
      </w:r>
      <w:r w:rsidRPr="005931CC">
        <w:rPr>
          <w:rFonts w:ascii="Times New Roman" w:hAnsi="Times New Roman" w:cs="Times New Roman"/>
          <w:sz w:val="22"/>
          <w:szCs w:val="22"/>
          <w:lang w:val="en-US"/>
        </w:rPr>
        <w:t>LL</w:t>
      </w:r>
      <w:r w:rsidRPr="005931CC">
        <w:rPr>
          <w:rFonts w:ascii="Times New Roman" w:hAnsi="Times New Roman" w:cs="Times New Roman"/>
          <w:sz w:val="22"/>
          <w:szCs w:val="22"/>
        </w:rPr>
        <w:t>-1. Будьте внимательны: когда анкер приблизится к основанию запирающего механизма, необходимо вовремя прекратить тянуть его. В большинстве случаев для извлечения анкера потребуется немного поработать лопатой. После извлечения попробуйте установить новый анкер, немного сместив позицию или угол погружения, чтобы не упереться в то же препятствие.</w:t>
      </w:r>
    </w:p>
    <w:p w:rsidR="00714B95" w:rsidRPr="005931CC" w:rsidRDefault="00495F13" w:rsidP="00926C5D">
      <w:pPr>
        <w:tabs>
          <w:tab w:val="left" w:pos="718"/>
        </w:tabs>
        <w:spacing w:line="276" w:lineRule="auto"/>
        <w:jc w:val="both"/>
        <w:outlineLvl w:val="2"/>
        <w:rPr>
          <w:rFonts w:ascii="Times New Roman" w:hAnsi="Times New Roman" w:cs="Times New Roman"/>
          <w:sz w:val="22"/>
          <w:szCs w:val="22"/>
        </w:rPr>
      </w:pPr>
      <w:bookmarkStart w:id="9" w:name="bookmark9"/>
      <w:r>
        <w:rPr>
          <w:rFonts w:ascii="Times New Roman" w:hAnsi="Times New Roman" w:cs="Times New Roman"/>
          <w:sz w:val="22"/>
          <w:szCs w:val="22"/>
        </w:rPr>
        <w:t xml:space="preserve">4.2 </w:t>
      </w:r>
      <w:r w:rsidR="008877EF" w:rsidRPr="005931CC">
        <w:rPr>
          <w:rFonts w:ascii="Times New Roman" w:hAnsi="Times New Roman" w:cs="Times New Roman"/>
          <w:sz w:val="22"/>
          <w:szCs w:val="22"/>
        </w:rPr>
        <w:t>Застрявший стальной толкатель</w:t>
      </w:r>
      <w:bookmarkEnd w:id="9"/>
    </w:p>
    <w:p w:rsidR="00714B95" w:rsidRPr="005931CC" w:rsidRDefault="008877EF" w:rsidP="00926C5D">
      <w:pPr>
        <w:spacing w:line="276" w:lineRule="auto"/>
        <w:jc w:val="both"/>
        <w:rPr>
          <w:rFonts w:ascii="Times New Roman" w:hAnsi="Times New Roman" w:cs="Times New Roman"/>
          <w:sz w:val="22"/>
          <w:szCs w:val="22"/>
        </w:rPr>
      </w:pPr>
      <w:r w:rsidRPr="005931CC">
        <w:rPr>
          <w:rFonts w:ascii="Times New Roman" w:hAnsi="Times New Roman" w:cs="Times New Roman"/>
          <w:sz w:val="22"/>
          <w:szCs w:val="22"/>
        </w:rPr>
        <w:t>Иногда гравийная или очень влажная илистая почва стягивается вокруг стального толкателя в процессе погружения. В этих случаях его трудно высвободить вручную. Это также случается, если анкер упирается в небольшое препятствие и огибает его с небольшим отклонением от прямой линии погружения. Для таких случаев в каждый комплект стального толкателя включен экстрактор (</w:t>
      </w:r>
      <w:r w:rsidRPr="005931CC">
        <w:rPr>
          <w:rFonts w:ascii="Times New Roman" w:hAnsi="Times New Roman" w:cs="Times New Roman"/>
          <w:sz w:val="22"/>
          <w:szCs w:val="22"/>
          <w:lang w:val="en-US"/>
        </w:rPr>
        <w:t>SG</w:t>
      </w:r>
      <w:r w:rsidRPr="005931CC">
        <w:rPr>
          <w:rFonts w:ascii="Times New Roman" w:hAnsi="Times New Roman" w:cs="Times New Roman"/>
          <w:sz w:val="22"/>
          <w:szCs w:val="22"/>
        </w:rPr>
        <w:t>-</w:t>
      </w:r>
      <w:r w:rsidRPr="005931CC">
        <w:rPr>
          <w:rFonts w:ascii="Times New Roman" w:hAnsi="Times New Roman" w:cs="Times New Roman"/>
          <w:sz w:val="22"/>
          <w:szCs w:val="22"/>
          <w:lang w:val="en-US"/>
        </w:rPr>
        <w:t>X</w:t>
      </w:r>
      <w:r w:rsidRPr="005931CC">
        <w:rPr>
          <w:rFonts w:ascii="Times New Roman" w:hAnsi="Times New Roman" w:cs="Times New Roman"/>
          <w:sz w:val="22"/>
          <w:szCs w:val="22"/>
        </w:rPr>
        <w:t xml:space="preserve">). С одного конца экстрактор снабжен резьбой для присоединения к муфте стального толкателя, другой конец предназначен для закрепления в зажимных губках запирающего устройства. Если вам не удается высвободить стальной толкатель вручную, просто снимите отбойный молоток с его хвостовика, снимите хвостовик с муфты и привинтите экстрактор </w:t>
      </w:r>
      <w:r w:rsidRPr="005931CC">
        <w:rPr>
          <w:rFonts w:ascii="Times New Roman" w:hAnsi="Times New Roman" w:cs="Times New Roman"/>
          <w:sz w:val="22"/>
          <w:szCs w:val="22"/>
          <w:lang w:val="en-US"/>
        </w:rPr>
        <w:t>SG</w:t>
      </w:r>
      <w:r w:rsidRPr="005931CC">
        <w:rPr>
          <w:rFonts w:ascii="Times New Roman" w:hAnsi="Times New Roman" w:cs="Times New Roman"/>
          <w:sz w:val="22"/>
          <w:szCs w:val="22"/>
        </w:rPr>
        <w:t>-</w:t>
      </w:r>
      <w:r w:rsidRPr="005931CC">
        <w:rPr>
          <w:rFonts w:ascii="Times New Roman" w:hAnsi="Times New Roman" w:cs="Times New Roman"/>
          <w:sz w:val="22"/>
          <w:szCs w:val="22"/>
          <w:lang w:val="en-US"/>
        </w:rPr>
        <w:t>X</w:t>
      </w:r>
      <w:r w:rsidRPr="005931CC">
        <w:rPr>
          <w:rFonts w:ascii="Times New Roman" w:hAnsi="Times New Roman" w:cs="Times New Roman"/>
          <w:sz w:val="22"/>
          <w:szCs w:val="22"/>
        </w:rPr>
        <w:t xml:space="preserve"> (помните о частичной левосторонней резьбе). Потяните за экстрактор при помощи запирающего устройства, чтобы высвободить толкатель. Обычно после этого его легко достать вручную. Толкатель пройдет через центр запирающего устройства, однако будьте осторожны: иногда выступающие края муфт цепляются за нижнюю часть домкрата или опорную пластину.</w:t>
      </w:r>
    </w:p>
    <w:p w:rsidR="00714B95" w:rsidRPr="005931CC" w:rsidRDefault="008877EF" w:rsidP="00926C5D">
      <w:pPr>
        <w:tabs>
          <w:tab w:val="left" w:pos="370"/>
        </w:tabs>
        <w:spacing w:line="276" w:lineRule="auto"/>
        <w:jc w:val="both"/>
        <w:outlineLvl w:val="2"/>
        <w:rPr>
          <w:rFonts w:ascii="Times New Roman" w:hAnsi="Times New Roman" w:cs="Times New Roman"/>
          <w:sz w:val="22"/>
          <w:szCs w:val="22"/>
        </w:rPr>
      </w:pPr>
      <w:bookmarkStart w:id="10" w:name="bookmark10"/>
      <w:r w:rsidRPr="005931CC">
        <w:rPr>
          <w:rFonts w:ascii="Times New Roman" w:hAnsi="Times New Roman" w:cs="Times New Roman"/>
          <w:sz w:val="22"/>
          <w:szCs w:val="22"/>
        </w:rPr>
        <w:t>4.3</w:t>
      </w:r>
      <w:r w:rsidRPr="005931CC">
        <w:rPr>
          <w:rFonts w:ascii="Times New Roman" w:hAnsi="Times New Roman" w:cs="Times New Roman"/>
          <w:sz w:val="22"/>
          <w:szCs w:val="22"/>
        </w:rPr>
        <w:tab/>
        <w:t>Альтернативные инструменты</w:t>
      </w:r>
      <w:bookmarkEnd w:id="10"/>
    </w:p>
    <w:p w:rsidR="00714B95" w:rsidRPr="005931CC" w:rsidRDefault="008877EF" w:rsidP="00926C5D">
      <w:pPr>
        <w:spacing w:line="276" w:lineRule="auto"/>
        <w:jc w:val="both"/>
        <w:rPr>
          <w:rFonts w:ascii="Times New Roman" w:hAnsi="Times New Roman" w:cs="Times New Roman"/>
          <w:sz w:val="22"/>
          <w:szCs w:val="22"/>
        </w:rPr>
      </w:pPr>
      <w:r w:rsidRPr="005931CC">
        <w:rPr>
          <w:rFonts w:ascii="Times New Roman" w:hAnsi="Times New Roman" w:cs="Times New Roman"/>
          <w:sz w:val="22"/>
          <w:szCs w:val="22"/>
        </w:rPr>
        <w:t xml:space="preserve">Для установки анкеров могут быть использованы пневматические бетоноломы, но обязательно весового класса не менее 90 фунтов (41 кг) и с надлежащей моделью компрессора. Опыт показывает, что в большинстве случаев гидравлические отбойные молотки оказываются эффективней пневматических, особенно в твердом грунте. Гидравлическая силовая установка тем не менее потребуется для работы запирающего механизма и земляного бура. </w:t>
      </w:r>
    </w:p>
    <w:p w:rsidR="00714B95" w:rsidRPr="005931CC" w:rsidRDefault="008877EF" w:rsidP="00926C5D">
      <w:pPr>
        <w:tabs>
          <w:tab w:val="left" w:pos="370"/>
        </w:tabs>
        <w:spacing w:line="276" w:lineRule="auto"/>
        <w:jc w:val="both"/>
        <w:outlineLvl w:val="2"/>
        <w:rPr>
          <w:rFonts w:ascii="Times New Roman" w:hAnsi="Times New Roman" w:cs="Times New Roman"/>
          <w:sz w:val="22"/>
          <w:szCs w:val="22"/>
        </w:rPr>
      </w:pPr>
      <w:bookmarkStart w:id="11" w:name="bookmark11"/>
      <w:r w:rsidRPr="005931CC">
        <w:rPr>
          <w:rFonts w:ascii="Times New Roman" w:hAnsi="Times New Roman" w:cs="Times New Roman"/>
          <w:sz w:val="22"/>
          <w:szCs w:val="22"/>
        </w:rPr>
        <w:t>4.4</w:t>
      </w:r>
      <w:r w:rsidRPr="005931CC">
        <w:rPr>
          <w:rFonts w:ascii="Times New Roman" w:hAnsi="Times New Roman" w:cs="Times New Roman"/>
          <w:sz w:val="22"/>
          <w:szCs w:val="22"/>
        </w:rPr>
        <w:tab/>
        <w:t>Другие возможности</w:t>
      </w:r>
      <w:bookmarkEnd w:id="11"/>
    </w:p>
    <w:p w:rsidR="005238DE" w:rsidRDefault="008877EF" w:rsidP="00DD2C9F">
      <w:pPr>
        <w:spacing w:line="276" w:lineRule="auto"/>
        <w:jc w:val="both"/>
        <w:rPr>
          <w:rFonts w:ascii="Times New Roman" w:hAnsi="Times New Roman" w:cs="Times New Roman"/>
          <w:sz w:val="22"/>
          <w:szCs w:val="22"/>
        </w:rPr>
      </w:pPr>
      <w:r w:rsidRPr="005931CC">
        <w:rPr>
          <w:rFonts w:ascii="Times New Roman" w:hAnsi="Times New Roman" w:cs="Times New Roman"/>
          <w:sz w:val="22"/>
          <w:szCs w:val="22"/>
        </w:rPr>
        <w:t xml:space="preserve">Анкеры </w:t>
      </w:r>
      <w:r w:rsidR="00495F13">
        <w:rPr>
          <w:rFonts w:ascii="Times New Roman" w:hAnsi="Times New Roman" w:cs="Times New Roman"/>
          <w:sz w:val="22"/>
          <w:szCs w:val="22"/>
        </w:rPr>
        <w:t>«</w:t>
      </w:r>
      <w:r w:rsidR="005931CC" w:rsidRPr="005931CC">
        <w:rPr>
          <w:rFonts w:ascii="Times New Roman" w:hAnsi="Times New Roman" w:cs="Times New Roman"/>
          <w:sz w:val="22"/>
          <w:szCs w:val="22"/>
        </w:rPr>
        <w:t>Геоякорь</w:t>
      </w:r>
      <w:r w:rsidR="00495F13">
        <w:rPr>
          <w:rFonts w:ascii="Times New Roman" w:hAnsi="Times New Roman" w:cs="Times New Roman"/>
          <w:sz w:val="22"/>
          <w:szCs w:val="22"/>
        </w:rPr>
        <w:t>»</w:t>
      </w:r>
      <w:r w:rsidRPr="005931CC">
        <w:rPr>
          <w:rFonts w:ascii="Times New Roman" w:hAnsi="Times New Roman" w:cs="Times New Roman"/>
          <w:sz w:val="22"/>
          <w:szCs w:val="22"/>
        </w:rPr>
        <w:t xml:space="preserve"> совместимы с множеством различных типов анкерных стержней; также существуют небольшие модели этих анкеров. Подробную информацию можно получить у </w:t>
      </w:r>
      <w:r w:rsidR="005238DE">
        <w:rPr>
          <w:rFonts w:ascii="Times New Roman" w:hAnsi="Times New Roman" w:cs="Times New Roman"/>
          <w:sz w:val="22"/>
          <w:szCs w:val="22"/>
        </w:rPr>
        <w:t xml:space="preserve">производителя </w:t>
      </w:r>
      <w:r w:rsidRPr="005931CC">
        <w:rPr>
          <w:rFonts w:ascii="Times New Roman" w:hAnsi="Times New Roman" w:cs="Times New Roman"/>
          <w:sz w:val="22"/>
          <w:szCs w:val="22"/>
        </w:rPr>
        <w:t xml:space="preserve">анкеров </w:t>
      </w:r>
      <w:r w:rsidR="005238DE">
        <w:rPr>
          <w:rFonts w:ascii="Times New Roman" w:hAnsi="Times New Roman" w:cs="Times New Roman"/>
          <w:sz w:val="22"/>
          <w:szCs w:val="22"/>
        </w:rPr>
        <w:t>«</w:t>
      </w:r>
      <w:r w:rsidR="005931CC" w:rsidRPr="00495F13">
        <w:rPr>
          <w:rFonts w:ascii="Times New Roman" w:hAnsi="Times New Roman" w:cs="Times New Roman"/>
          <w:sz w:val="22"/>
          <w:szCs w:val="22"/>
        </w:rPr>
        <w:t>Геоякорь</w:t>
      </w:r>
      <w:r w:rsidR="005238DE">
        <w:rPr>
          <w:rFonts w:ascii="Times New Roman" w:hAnsi="Times New Roman" w:cs="Times New Roman"/>
          <w:sz w:val="22"/>
          <w:szCs w:val="22"/>
        </w:rPr>
        <w:t>»</w:t>
      </w:r>
      <w:r w:rsidRPr="005931CC">
        <w:rPr>
          <w:rFonts w:ascii="Times New Roman" w:hAnsi="Times New Roman" w:cs="Times New Roman"/>
          <w:sz w:val="22"/>
          <w:szCs w:val="22"/>
        </w:rPr>
        <w:t>.</w:t>
      </w:r>
      <w:bookmarkStart w:id="12" w:name="bookmark12"/>
    </w:p>
    <w:p w:rsidR="00DD2C9F" w:rsidRDefault="00DD2C9F" w:rsidP="00DD2C9F">
      <w:pPr>
        <w:spacing w:line="276" w:lineRule="auto"/>
        <w:jc w:val="both"/>
        <w:rPr>
          <w:rFonts w:ascii="Times New Roman" w:hAnsi="Times New Roman" w:cs="Times New Roman"/>
          <w:sz w:val="22"/>
          <w:szCs w:val="22"/>
        </w:rPr>
      </w:pPr>
    </w:p>
    <w:p w:rsidR="00DD2C9F" w:rsidRPr="00DD2C9F" w:rsidRDefault="008877EF" w:rsidP="00926C5D">
      <w:pPr>
        <w:tabs>
          <w:tab w:val="left" w:pos="430"/>
        </w:tabs>
        <w:spacing w:line="276" w:lineRule="auto"/>
        <w:jc w:val="both"/>
        <w:outlineLvl w:val="2"/>
        <w:rPr>
          <w:rFonts w:ascii="Times New Roman" w:hAnsi="Times New Roman" w:cs="Times New Roman"/>
          <w:b/>
          <w:sz w:val="22"/>
          <w:szCs w:val="22"/>
        </w:rPr>
      </w:pPr>
      <w:r w:rsidRPr="00DD2C9F">
        <w:rPr>
          <w:rFonts w:ascii="Times New Roman" w:hAnsi="Times New Roman" w:cs="Times New Roman"/>
          <w:b/>
          <w:sz w:val="22"/>
          <w:szCs w:val="22"/>
        </w:rPr>
        <w:t>5.</w:t>
      </w:r>
      <w:r w:rsidRPr="00DD2C9F">
        <w:rPr>
          <w:rFonts w:ascii="Times New Roman" w:hAnsi="Times New Roman" w:cs="Times New Roman"/>
          <w:b/>
          <w:sz w:val="22"/>
          <w:szCs w:val="22"/>
        </w:rPr>
        <w:tab/>
        <w:t>Установка анкеров при помощи отбойного молотка, закрепленного на экскаваторе</w:t>
      </w:r>
      <w:bookmarkEnd w:id="12"/>
    </w:p>
    <w:p w:rsidR="00714B95" w:rsidRPr="005931CC" w:rsidRDefault="008877EF" w:rsidP="00926C5D">
      <w:pPr>
        <w:spacing w:line="276" w:lineRule="auto"/>
        <w:jc w:val="both"/>
        <w:rPr>
          <w:rFonts w:ascii="Times New Roman" w:hAnsi="Times New Roman" w:cs="Times New Roman"/>
          <w:sz w:val="22"/>
          <w:szCs w:val="22"/>
        </w:rPr>
      </w:pPr>
      <w:r w:rsidRPr="005931CC">
        <w:rPr>
          <w:rFonts w:ascii="Times New Roman" w:hAnsi="Times New Roman" w:cs="Times New Roman"/>
          <w:sz w:val="22"/>
          <w:szCs w:val="22"/>
        </w:rPr>
        <w:t xml:space="preserve">Отбойный молоток, установленный на погрузчике, экскаваторе или другой технике, значительно облегчает погружение анкеров </w:t>
      </w:r>
      <w:r w:rsidR="005238DE">
        <w:rPr>
          <w:rFonts w:ascii="Times New Roman" w:hAnsi="Times New Roman" w:cs="Times New Roman"/>
          <w:sz w:val="22"/>
          <w:szCs w:val="22"/>
        </w:rPr>
        <w:t>«</w:t>
      </w:r>
      <w:r w:rsidR="005931CC" w:rsidRPr="005931CC">
        <w:rPr>
          <w:rFonts w:ascii="Times New Roman" w:hAnsi="Times New Roman" w:cs="Times New Roman"/>
          <w:sz w:val="22"/>
          <w:szCs w:val="22"/>
        </w:rPr>
        <w:t>Геоякорь</w:t>
      </w:r>
      <w:r w:rsidR="005238DE">
        <w:rPr>
          <w:rFonts w:ascii="Times New Roman" w:hAnsi="Times New Roman" w:cs="Times New Roman"/>
          <w:sz w:val="22"/>
          <w:szCs w:val="22"/>
        </w:rPr>
        <w:t>»</w:t>
      </w:r>
      <w:r w:rsidRPr="005931CC">
        <w:rPr>
          <w:rFonts w:ascii="Times New Roman" w:hAnsi="Times New Roman" w:cs="Times New Roman"/>
          <w:sz w:val="22"/>
          <w:szCs w:val="22"/>
        </w:rPr>
        <w:t>. Внимательно следите за направлением погружения в момент входа анкера в землю. Если слишком быстро повернуть стрелу, резкое изменение угла входа анкера в грунт может привести к поломке стального толкателя. Многие операторы привлекают к дополнительного рабочего, который встает сбоку для лучшего обзора и подает оператору сигналы, направляя его действия.</w:t>
      </w:r>
    </w:p>
    <w:p w:rsidR="00714B95" w:rsidRPr="005931CC" w:rsidRDefault="008877EF" w:rsidP="00926C5D">
      <w:pPr>
        <w:tabs>
          <w:tab w:val="left" w:pos="618"/>
        </w:tabs>
        <w:spacing w:line="276" w:lineRule="auto"/>
        <w:jc w:val="both"/>
        <w:outlineLvl w:val="2"/>
        <w:rPr>
          <w:rFonts w:ascii="Times New Roman" w:hAnsi="Times New Roman" w:cs="Times New Roman"/>
          <w:sz w:val="22"/>
          <w:szCs w:val="22"/>
        </w:rPr>
      </w:pPr>
      <w:bookmarkStart w:id="13" w:name="bookmark13"/>
      <w:r w:rsidRPr="005931CC">
        <w:rPr>
          <w:rFonts w:ascii="Times New Roman" w:hAnsi="Times New Roman" w:cs="Times New Roman"/>
          <w:sz w:val="22"/>
          <w:szCs w:val="22"/>
        </w:rPr>
        <w:lastRenderedPageBreak/>
        <w:t>5.1.1</w:t>
      </w:r>
      <w:r w:rsidRPr="005931CC">
        <w:rPr>
          <w:rFonts w:ascii="Times New Roman" w:hAnsi="Times New Roman" w:cs="Times New Roman"/>
          <w:sz w:val="22"/>
          <w:szCs w:val="22"/>
        </w:rPr>
        <w:tab/>
        <w:t>Погрузчик</w:t>
      </w:r>
      <w:bookmarkEnd w:id="13"/>
    </w:p>
    <w:p w:rsidR="00714B95" w:rsidRPr="005931CC" w:rsidRDefault="008877EF" w:rsidP="00926C5D">
      <w:pPr>
        <w:spacing w:line="276" w:lineRule="auto"/>
        <w:jc w:val="both"/>
        <w:rPr>
          <w:rFonts w:ascii="Times New Roman" w:hAnsi="Times New Roman" w:cs="Times New Roman"/>
          <w:sz w:val="22"/>
          <w:szCs w:val="22"/>
        </w:rPr>
      </w:pPr>
      <w:r w:rsidRPr="005931CC">
        <w:rPr>
          <w:rFonts w:ascii="Times New Roman" w:hAnsi="Times New Roman" w:cs="Times New Roman"/>
          <w:sz w:val="22"/>
          <w:szCs w:val="22"/>
        </w:rPr>
        <w:t xml:space="preserve">Отбойный молоток, установленный на погрузчике, значительно облегчает погружение анкеров </w:t>
      </w:r>
      <w:r w:rsidR="005238DE">
        <w:rPr>
          <w:rFonts w:ascii="Times New Roman" w:hAnsi="Times New Roman" w:cs="Times New Roman"/>
          <w:sz w:val="22"/>
          <w:szCs w:val="22"/>
        </w:rPr>
        <w:t>«</w:t>
      </w:r>
      <w:r w:rsidR="005931CC" w:rsidRPr="005931CC">
        <w:rPr>
          <w:rFonts w:ascii="Times New Roman" w:hAnsi="Times New Roman" w:cs="Times New Roman"/>
          <w:sz w:val="22"/>
          <w:szCs w:val="22"/>
        </w:rPr>
        <w:t>Геоякорь</w:t>
      </w:r>
      <w:r w:rsidR="005238DE">
        <w:rPr>
          <w:rFonts w:ascii="Times New Roman" w:hAnsi="Times New Roman" w:cs="Times New Roman"/>
          <w:sz w:val="22"/>
          <w:szCs w:val="22"/>
        </w:rPr>
        <w:t>»</w:t>
      </w:r>
      <w:r w:rsidRPr="005931CC">
        <w:rPr>
          <w:rFonts w:ascii="Times New Roman" w:hAnsi="Times New Roman" w:cs="Times New Roman"/>
          <w:sz w:val="22"/>
          <w:szCs w:val="22"/>
        </w:rPr>
        <w:t>. Молоток используется с тупым (плоским) инструментом.</w:t>
      </w:r>
      <w:r w:rsidR="005238DE">
        <w:rPr>
          <w:rFonts w:ascii="Times New Roman" w:hAnsi="Times New Roman" w:cs="Times New Roman"/>
          <w:sz w:val="22"/>
          <w:szCs w:val="22"/>
        </w:rPr>
        <w:t xml:space="preserve"> </w:t>
      </w:r>
      <w:r w:rsidRPr="005931CC">
        <w:rPr>
          <w:rFonts w:ascii="Times New Roman" w:hAnsi="Times New Roman" w:cs="Times New Roman"/>
          <w:sz w:val="22"/>
          <w:szCs w:val="22"/>
        </w:rPr>
        <w:t>Переходник подходит к диаметру тупого наконечника отбойного молотка. Обычно используются секции стального толкателя длиной 6 футов (1,8 м). Чтобы извлечь стальной толкатель при помощи погрузчика, оберните вокруг переходника цепь.</w:t>
      </w:r>
    </w:p>
    <w:p w:rsidR="00714B95" w:rsidRPr="005931CC" w:rsidRDefault="008877EF" w:rsidP="00926C5D">
      <w:pPr>
        <w:spacing w:line="276" w:lineRule="auto"/>
        <w:jc w:val="both"/>
        <w:rPr>
          <w:rFonts w:ascii="Times New Roman" w:hAnsi="Times New Roman" w:cs="Times New Roman"/>
          <w:sz w:val="22"/>
          <w:szCs w:val="22"/>
        </w:rPr>
      </w:pPr>
      <w:r w:rsidRPr="005931CC">
        <w:rPr>
          <w:rFonts w:ascii="Times New Roman" w:hAnsi="Times New Roman" w:cs="Times New Roman"/>
          <w:sz w:val="22"/>
          <w:szCs w:val="22"/>
        </w:rPr>
        <w:t xml:space="preserve">Рекомендуется использовать дополнительные муфты для стальных толкателей, рассчитанные на средние или тяжелые условия эксплуатации. </w:t>
      </w:r>
    </w:p>
    <w:p w:rsidR="00714B95" w:rsidRPr="005931CC" w:rsidRDefault="008877EF" w:rsidP="00926C5D">
      <w:pPr>
        <w:tabs>
          <w:tab w:val="left" w:pos="562"/>
        </w:tabs>
        <w:spacing w:line="276" w:lineRule="auto"/>
        <w:jc w:val="both"/>
        <w:outlineLvl w:val="2"/>
        <w:rPr>
          <w:rFonts w:ascii="Times New Roman" w:hAnsi="Times New Roman" w:cs="Times New Roman"/>
          <w:sz w:val="22"/>
          <w:szCs w:val="22"/>
        </w:rPr>
      </w:pPr>
      <w:bookmarkStart w:id="14" w:name="bookmark14"/>
      <w:r w:rsidRPr="005931CC">
        <w:rPr>
          <w:rFonts w:ascii="Times New Roman" w:hAnsi="Times New Roman" w:cs="Times New Roman"/>
          <w:sz w:val="22"/>
          <w:szCs w:val="22"/>
        </w:rPr>
        <w:t>5.1.1</w:t>
      </w:r>
      <w:r w:rsidRPr="005931CC">
        <w:rPr>
          <w:rFonts w:ascii="Times New Roman" w:hAnsi="Times New Roman" w:cs="Times New Roman"/>
          <w:sz w:val="22"/>
          <w:szCs w:val="22"/>
        </w:rPr>
        <w:tab/>
        <w:t>Стреловой манипулятор или экскаватор</w:t>
      </w:r>
      <w:bookmarkEnd w:id="14"/>
    </w:p>
    <w:p w:rsidR="005238DE" w:rsidRDefault="008877EF" w:rsidP="00926C5D">
      <w:pPr>
        <w:spacing w:line="276" w:lineRule="auto"/>
        <w:jc w:val="both"/>
        <w:rPr>
          <w:rFonts w:ascii="Times New Roman" w:hAnsi="Times New Roman" w:cs="Times New Roman"/>
          <w:sz w:val="22"/>
          <w:szCs w:val="22"/>
        </w:rPr>
      </w:pPr>
      <w:r w:rsidRPr="005931CC">
        <w:rPr>
          <w:rFonts w:ascii="Times New Roman" w:hAnsi="Times New Roman" w:cs="Times New Roman"/>
          <w:sz w:val="22"/>
          <w:szCs w:val="22"/>
        </w:rPr>
        <w:t>Воспользуйтесь таким же переходником и стальным толкателем, как в случае погрузчика. Обратите внимание, что дополнительный рабочий должен стоять сбоку, чтобы следить за положением толкателя и подавать сигналы оператору.</w:t>
      </w:r>
    </w:p>
    <w:p w:rsidR="00714B95" w:rsidRPr="005238DE" w:rsidRDefault="005238DE" w:rsidP="00926C5D">
      <w:pPr>
        <w:tabs>
          <w:tab w:val="left" w:pos="375"/>
        </w:tabs>
        <w:spacing w:line="276" w:lineRule="auto"/>
        <w:jc w:val="both"/>
        <w:outlineLvl w:val="2"/>
        <w:rPr>
          <w:rFonts w:ascii="Times New Roman" w:hAnsi="Times New Roman" w:cs="Times New Roman"/>
          <w:b/>
          <w:sz w:val="22"/>
          <w:szCs w:val="22"/>
        </w:rPr>
      </w:pPr>
      <w:bookmarkStart w:id="15" w:name="bookmark15"/>
      <w:r w:rsidRPr="005238DE">
        <w:rPr>
          <w:rFonts w:ascii="Times New Roman" w:hAnsi="Times New Roman" w:cs="Times New Roman"/>
          <w:b/>
          <w:sz w:val="22"/>
          <w:szCs w:val="22"/>
        </w:rPr>
        <w:t>6.</w:t>
      </w:r>
      <w:r w:rsidR="008877EF" w:rsidRPr="005238DE">
        <w:rPr>
          <w:rFonts w:ascii="Times New Roman" w:hAnsi="Times New Roman" w:cs="Times New Roman"/>
          <w:b/>
          <w:sz w:val="22"/>
          <w:szCs w:val="22"/>
        </w:rPr>
        <w:tab/>
        <w:t>Несущие способности.</w:t>
      </w:r>
      <w:bookmarkEnd w:id="15"/>
    </w:p>
    <w:p w:rsidR="005238DE" w:rsidRPr="005931CC" w:rsidRDefault="008877EF" w:rsidP="00926C5D">
      <w:pPr>
        <w:spacing w:line="276" w:lineRule="auto"/>
        <w:jc w:val="both"/>
        <w:rPr>
          <w:rFonts w:ascii="Times New Roman" w:hAnsi="Times New Roman" w:cs="Times New Roman"/>
          <w:sz w:val="22"/>
          <w:szCs w:val="22"/>
        </w:rPr>
      </w:pPr>
      <w:r w:rsidRPr="005931CC">
        <w:rPr>
          <w:rFonts w:ascii="Times New Roman" w:hAnsi="Times New Roman" w:cs="Times New Roman"/>
          <w:sz w:val="22"/>
          <w:szCs w:val="22"/>
        </w:rPr>
        <w:t xml:space="preserve">Несущая способность анкеров </w:t>
      </w:r>
      <w:r w:rsidR="005238DE">
        <w:rPr>
          <w:rFonts w:ascii="Times New Roman" w:hAnsi="Times New Roman" w:cs="Times New Roman"/>
          <w:sz w:val="22"/>
          <w:szCs w:val="22"/>
        </w:rPr>
        <w:t>«</w:t>
      </w:r>
      <w:r w:rsidR="005931CC" w:rsidRPr="005931CC">
        <w:rPr>
          <w:rFonts w:ascii="Times New Roman" w:hAnsi="Times New Roman" w:cs="Times New Roman"/>
          <w:sz w:val="22"/>
          <w:szCs w:val="22"/>
        </w:rPr>
        <w:t>Геоякорь</w:t>
      </w:r>
      <w:r w:rsidR="005238DE">
        <w:rPr>
          <w:rFonts w:ascii="Times New Roman" w:hAnsi="Times New Roman" w:cs="Times New Roman"/>
          <w:sz w:val="22"/>
          <w:szCs w:val="22"/>
        </w:rPr>
        <w:t>»</w:t>
      </w:r>
      <w:r w:rsidRPr="005931CC">
        <w:rPr>
          <w:rFonts w:ascii="Times New Roman" w:hAnsi="Times New Roman" w:cs="Times New Roman"/>
          <w:sz w:val="22"/>
          <w:szCs w:val="22"/>
        </w:rPr>
        <w:t xml:space="preserve"> зависит от типа грунта, в который они устанавливаются. Допустимую нагрузку можно определить на основе значения залога, определяемого стандартным тестом на проникновение (</w:t>
      </w:r>
      <w:r w:rsidRPr="005931CC">
        <w:rPr>
          <w:rFonts w:ascii="Times New Roman" w:hAnsi="Times New Roman" w:cs="Times New Roman"/>
          <w:sz w:val="22"/>
          <w:szCs w:val="22"/>
          <w:lang w:val="en-US"/>
        </w:rPr>
        <w:t>SPT</w:t>
      </w:r>
      <w:r w:rsidRPr="005931CC">
        <w:rPr>
          <w:rFonts w:ascii="Times New Roman" w:hAnsi="Times New Roman" w:cs="Times New Roman"/>
          <w:sz w:val="22"/>
          <w:szCs w:val="22"/>
        </w:rPr>
        <w:t xml:space="preserve">). Соответствующие таблицы приведены в разделе 6.1; приведенные значения соответствуют максимальной нагрузке. В более твердых типах грунта максимальная нагрузка фактически соответствует пределу прочности анкера, в более мягком грунте она зависит от несущей способности грунта. Оптимальные характеристики анкеров </w:t>
      </w:r>
      <w:r w:rsidR="005238DE">
        <w:rPr>
          <w:rFonts w:ascii="Times New Roman" w:hAnsi="Times New Roman" w:cs="Times New Roman"/>
          <w:sz w:val="22"/>
          <w:szCs w:val="22"/>
        </w:rPr>
        <w:t>«</w:t>
      </w:r>
      <w:r w:rsidR="005931CC" w:rsidRPr="005931CC">
        <w:rPr>
          <w:rFonts w:ascii="Times New Roman" w:hAnsi="Times New Roman" w:cs="Times New Roman"/>
          <w:sz w:val="22"/>
          <w:szCs w:val="22"/>
        </w:rPr>
        <w:t>Геоякорь</w:t>
      </w:r>
      <w:r w:rsidR="005238DE">
        <w:rPr>
          <w:rFonts w:ascii="Times New Roman" w:hAnsi="Times New Roman" w:cs="Times New Roman"/>
          <w:sz w:val="22"/>
          <w:szCs w:val="22"/>
        </w:rPr>
        <w:t>»</w:t>
      </w:r>
      <w:r w:rsidRPr="005931CC">
        <w:rPr>
          <w:rFonts w:ascii="Times New Roman" w:hAnsi="Times New Roman" w:cs="Times New Roman"/>
          <w:sz w:val="22"/>
          <w:szCs w:val="22"/>
        </w:rPr>
        <w:t xml:space="preserve"> обычно достигаются в смешанных типах почвы со значением залога от 10 до 40. </w:t>
      </w:r>
    </w:p>
    <w:p w:rsidR="009B7451" w:rsidRDefault="008877EF" w:rsidP="00926C5D">
      <w:pPr>
        <w:tabs>
          <w:tab w:val="left" w:pos="360"/>
        </w:tabs>
        <w:spacing w:line="276" w:lineRule="auto"/>
        <w:jc w:val="both"/>
        <w:rPr>
          <w:rFonts w:ascii="Times New Roman" w:hAnsi="Times New Roman" w:cs="Times New Roman"/>
          <w:sz w:val="22"/>
          <w:szCs w:val="22"/>
        </w:rPr>
      </w:pPr>
      <w:r w:rsidRPr="005931CC">
        <w:rPr>
          <w:rFonts w:ascii="Times New Roman" w:hAnsi="Times New Roman" w:cs="Times New Roman"/>
          <w:sz w:val="22"/>
          <w:szCs w:val="22"/>
        </w:rPr>
        <w:t>6.1</w:t>
      </w:r>
      <w:r w:rsidRPr="005931CC">
        <w:rPr>
          <w:rFonts w:ascii="Times New Roman" w:hAnsi="Times New Roman" w:cs="Times New Roman"/>
          <w:sz w:val="22"/>
          <w:szCs w:val="22"/>
        </w:rPr>
        <w:tab/>
        <w:t xml:space="preserve">Таблицы несущей способности анкеров </w:t>
      </w:r>
      <w:r w:rsidR="005238DE">
        <w:rPr>
          <w:rFonts w:ascii="Times New Roman" w:hAnsi="Times New Roman" w:cs="Times New Roman"/>
          <w:sz w:val="22"/>
          <w:szCs w:val="22"/>
        </w:rPr>
        <w:t>«</w:t>
      </w:r>
      <w:r w:rsidR="005931CC" w:rsidRPr="005238DE">
        <w:rPr>
          <w:rFonts w:ascii="Times New Roman" w:hAnsi="Times New Roman" w:cs="Times New Roman"/>
          <w:sz w:val="22"/>
          <w:szCs w:val="22"/>
        </w:rPr>
        <w:t>Геоякорь</w:t>
      </w:r>
      <w:r w:rsidR="005238DE">
        <w:rPr>
          <w:rFonts w:ascii="Times New Roman" w:hAnsi="Times New Roman" w:cs="Times New Roman"/>
          <w:sz w:val="22"/>
          <w:szCs w:val="22"/>
        </w:rPr>
        <w:t>»</w:t>
      </w:r>
      <w:r w:rsidR="00125A75">
        <w:rPr>
          <w:rFonts w:ascii="Times New Roman" w:hAnsi="Times New Roman" w:cs="Times New Roman"/>
          <w:sz w:val="22"/>
          <w:szCs w:val="22"/>
        </w:rPr>
        <w:t>.</w:t>
      </w:r>
    </w:p>
    <w:p w:rsidR="009D5BE8" w:rsidRPr="005238DE" w:rsidRDefault="009D5BE8" w:rsidP="00926C5D">
      <w:pPr>
        <w:tabs>
          <w:tab w:val="left" w:pos="360"/>
        </w:tabs>
        <w:spacing w:line="276" w:lineRule="auto"/>
        <w:jc w:val="both"/>
        <w:rPr>
          <w:rFonts w:ascii="Times New Roman" w:hAnsi="Times New Roman" w:cs="Times New Roman"/>
          <w:sz w:val="22"/>
          <w:szCs w:val="22"/>
        </w:rPr>
      </w:pPr>
    </w:p>
    <w:tbl>
      <w:tblPr>
        <w:tblStyle w:val="a6"/>
        <w:tblW w:w="5953" w:type="dxa"/>
        <w:tblInd w:w="1525" w:type="dxa"/>
        <w:tblLayout w:type="fixed"/>
        <w:tblLook w:val="01E0" w:firstRow="1" w:lastRow="1" w:firstColumn="1" w:lastColumn="1" w:noHBand="0" w:noVBand="0"/>
      </w:tblPr>
      <w:tblGrid>
        <w:gridCol w:w="2693"/>
        <w:gridCol w:w="3260"/>
      </w:tblGrid>
      <w:tr w:rsidR="00125A75" w:rsidRPr="00125A75" w:rsidTr="009B7451">
        <w:tc>
          <w:tcPr>
            <w:tcW w:w="2693" w:type="dxa"/>
          </w:tcPr>
          <w:p w:rsidR="00125A75" w:rsidRPr="00DD2C9F" w:rsidRDefault="00125A75" w:rsidP="009B7451">
            <w:pPr>
              <w:jc w:val="center"/>
              <w:rPr>
                <w:color w:val="auto"/>
                <w:sz w:val="24"/>
                <w:szCs w:val="24"/>
              </w:rPr>
            </w:pPr>
            <w:r w:rsidRPr="00DD2C9F">
              <w:rPr>
                <w:color w:val="auto"/>
                <w:sz w:val="24"/>
                <w:szCs w:val="24"/>
              </w:rPr>
              <w:t xml:space="preserve">Тип анкера </w:t>
            </w:r>
            <w:r w:rsidRPr="00DD2C9F">
              <w:rPr>
                <w:color w:val="auto"/>
                <w:spacing w:val="-6"/>
                <w:sz w:val="24"/>
                <w:szCs w:val="24"/>
              </w:rPr>
              <w:t>«Геоякорь»</w:t>
            </w:r>
          </w:p>
        </w:tc>
        <w:tc>
          <w:tcPr>
            <w:tcW w:w="3260" w:type="dxa"/>
          </w:tcPr>
          <w:p w:rsidR="00125A75" w:rsidRPr="00DD2C9F" w:rsidRDefault="00125A75" w:rsidP="00125A75">
            <w:pPr>
              <w:jc w:val="center"/>
              <w:rPr>
                <w:color w:val="auto"/>
                <w:sz w:val="24"/>
                <w:szCs w:val="24"/>
              </w:rPr>
            </w:pPr>
            <w:r w:rsidRPr="00DD2C9F">
              <w:rPr>
                <w:color w:val="auto"/>
                <w:sz w:val="24"/>
                <w:szCs w:val="24"/>
              </w:rPr>
              <w:t xml:space="preserve">Разрушающая нагрузка, кН, </w:t>
            </w:r>
          </w:p>
          <w:p w:rsidR="00125A75" w:rsidRPr="00DD2C9F" w:rsidRDefault="00125A75" w:rsidP="00125A75">
            <w:pPr>
              <w:jc w:val="center"/>
              <w:rPr>
                <w:color w:val="auto"/>
                <w:sz w:val="24"/>
                <w:szCs w:val="24"/>
              </w:rPr>
            </w:pPr>
            <w:r w:rsidRPr="00DD2C9F">
              <w:rPr>
                <w:color w:val="auto"/>
                <w:sz w:val="24"/>
                <w:szCs w:val="24"/>
              </w:rPr>
              <w:t xml:space="preserve">не менее </w:t>
            </w:r>
          </w:p>
        </w:tc>
      </w:tr>
      <w:tr w:rsidR="00125A75" w:rsidRPr="00125A75" w:rsidTr="009B7451">
        <w:tc>
          <w:tcPr>
            <w:tcW w:w="2693" w:type="dxa"/>
          </w:tcPr>
          <w:p w:rsidR="00125A75" w:rsidRPr="00DD2C9F" w:rsidRDefault="00125A75" w:rsidP="00125A75">
            <w:pPr>
              <w:jc w:val="center"/>
              <w:rPr>
                <w:color w:val="auto"/>
                <w:sz w:val="24"/>
                <w:szCs w:val="24"/>
              </w:rPr>
            </w:pPr>
            <w:r w:rsidRPr="00DD2C9F">
              <w:rPr>
                <w:color w:val="auto"/>
                <w:sz w:val="24"/>
                <w:szCs w:val="24"/>
              </w:rPr>
              <w:t>1.0</w:t>
            </w:r>
          </w:p>
        </w:tc>
        <w:tc>
          <w:tcPr>
            <w:tcW w:w="3260" w:type="dxa"/>
          </w:tcPr>
          <w:p w:rsidR="00125A75" w:rsidRPr="00DD2C9F" w:rsidRDefault="00125A75" w:rsidP="00125A75">
            <w:pPr>
              <w:jc w:val="center"/>
              <w:rPr>
                <w:color w:val="auto"/>
                <w:sz w:val="24"/>
                <w:szCs w:val="24"/>
              </w:rPr>
            </w:pPr>
            <w:r w:rsidRPr="00DD2C9F">
              <w:rPr>
                <w:color w:val="auto"/>
                <w:sz w:val="24"/>
                <w:szCs w:val="24"/>
              </w:rPr>
              <w:t>22,0</w:t>
            </w:r>
          </w:p>
        </w:tc>
      </w:tr>
      <w:tr w:rsidR="00125A75" w:rsidRPr="00125A75" w:rsidTr="009B7451">
        <w:tc>
          <w:tcPr>
            <w:tcW w:w="2693" w:type="dxa"/>
          </w:tcPr>
          <w:p w:rsidR="00125A75" w:rsidRPr="00DD2C9F" w:rsidRDefault="00125A75" w:rsidP="00125A75">
            <w:pPr>
              <w:jc w:val="center"/>
              <w:rPr>
                <w:color w:val="auto"/>
                <w:sz w:val="24"/>
                <w:szCs w:val="24"/>
              </w:rPr>
            </w:pPr>
            <w:r w:rsidRPr="00DD2C9F">
              <w:rPr>
                <w:color w:val="auto"/>
                <w:sz w:val="24"/>
                <w:szCs w:val="24"/>
              </w:rPr>
              <w:t>1.2</w:t>
            </w:r>
          </w:p>
        </w:tc>
        <w:tc>
          <w:tcPr>
            <w:tcW w:w="3260" w:type="dxa"/>
          </w:tcPr>
          <w:p w:rsidR="00125A75" w:rsidRPr="00DD2C9F" w:rsidRDefault="00125A75" w:rsidP="00125A75">
            <w:pPr>
              <w:jc w:val="center"/>
              <w:rPr>
                <w:color w:val="auto"/>
                <w:sz w:val="24"/>
                <w:szCs w:val="24"/>
              </w:rPr>
            </w:pPr>
            <w:r w:rsidRPr="00DD2C9F">
              <w:rPr>
                <w:color w:val="auto"/>
                <w:sz w:val="24"/>
                <w:szCs w:val="24"/>
              </w:rPr>
              <w:t>45,0</w:t>
            </w:r>
          </w:p>
        </w:tc>
      </w:tr>
      <w:tr w:rsidR="00125A75" w:rsidRPr="00125A75" w:rsidTr="009B7451">
        <w:tc>
          <w:tcPr>
            <w:tcW w:w="2693" w:type="dxa"/>
          </w:tcPr>
          <w:p w:rsidR="00125A75" w:rsidRPr="00DD2C9F" w:rsidRDefault="00125A75" w:rsidP="00125A75">
            <w:pPr>
              <w:jc w:val="center"/>
              <w:rPr>
                <w:color w:val="auto"/>
                <w:sz w:val="24"/>
                <w:szCs w:val="24"/>
              </w:rPr>
            </w:pPr>
            <w:r w:rsidRPr="00DD2C9F">
              <w:rPr>
                <w:color w:val="auto"/>
                <w:sz w:val="24"/>
                <w:szCs w:val="24"/>
              </w:rPr>
              <w:t>1.4</w:t>
            </w:r>
          </w:p>
        </w:tc>
        <w:tc>
          <w:tcPr>
            <w:tcW w:w="3260" w:type="dxa"/>
          </w:tcPr>
          <w:p w:rsidR="00125A75" w:rsidRPr="00DD2C9F" w:rsidRDefault="00125A75" w:rsidP="00125A75">
            <w:pPr>
              <w:jc w:val="center"/>
              <w:rPr>
                <w:color w:val="auto"/>
                <w:sz w:val="24"/>
                <w:szCs w:val="24"/>
              </w:rPr>
            </w:pPr>
            <w:r w:rsidRPr="00DD2C9F">
              <w:rPr>
                <w:color w:val="auto"/>
                <w:sz w:val="24"/>
                <w:szCs w:val="24"/>
              </w:rPr>
              <w:t>120,0</w:t>
            </w:r>
          </w:p>
        </w:tc>
      </w:tr>
    </w:tbl>
    <w:p w:rsidR="005238DE" w:rsidRDefault="005238DE" w:rsidP="00926C5D">
      <w:pPr>
        <w:tabs>
          <w:tab w:val="left" w:pos="2447"/>
        </w:tabs>
        <w:spacing w:line="276" w:lineRule="auto"/>
        <w:jc w:val="both"/>
        <w:rPr>
          <w:rFonts w:ascii="Times New Roman" w:hAnsi="Times New Roman" w:cs="Times New Roman"/>
          <w:sz w:val="22"/>
          <w:szCs w:val="22"/>
        </w:rPr>
      </w:pPr>
    </w:p>
    <w:p w:rsidR="00714B95" w:rsidRPr="00125A75" w:rsidRDefault="00714B95" w:rsidP="00125A75">
      <w:pPr>
        <w:tabs>
          <w:tab w:val="left" w:pos="2447"/>
        </w:tabs>
        <w:spacing w:line="276" w:lineRule="auto"/>
        <w:jc w:val="both"/>
        <w:rPr>
          <w:rFonts w:ascii="Times New Roman" w:hAnsi="Times New Roman" w:cs="Times New Roman"/>
          <w:sz w:val="22"/>
          <w:szCs w:val="22"/>
        </w:rPr>
      </w:pPr>
    </w:p>
    <w:p w:rsidR="00714B95" w:rsidRPr="005931CC" w:rsidRDefault="00714B95" w:rsidP="00926C5D">
      <w:pPr>
        <w:spacing w:line="276" w:lineRule="auto"/>
        <w:jc w:val="both"/>
        <w:rPr>
          <w:rFonts w:ascii="Times New Roman" w:hAnsi="Times New Roman" w:cs="Times New Roman"/>
          <w:sz w:val="22"/>
          <w:szCs w:val="22"/>
        </w:rPr>
      </w:pPr>
    </w:p>
    <w:sectPr w:rsidR="00714B95" w:rsidRPr="005931CC" w:rsidSect="00FA4F35">
      <w:type w:val="continuous"/>
      <w:pgSz w:w="11909" w:h="16834"/>
      <w:pgMar w:top="709" w:right="710" w:bottom="709" w:left="1276"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4647" w:rsidRDefault="00974647">
      <w:r>
        <w:separator/>
      </w:r>
    </w:p>
  </w:endnote>
  <w:endnote w:type="continuationSeparator" w:id="0">
    <w:p w:rsidR="00974647" w:rsidRDefault="00974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4647" w:rsidRDefault="00974647"/>
  </w:footnote>
  <w:footnote w:type="continuationSeparator" w:id="0">
    <w:p w:rsidR="00974647" w:rsidRDefault="00974647"/>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AE5BB8"/>
    <w:multiLevelType w:val="hybridMultilevel"/>
    <w:tmpl w:val="B5DE92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B95"/>
    <w:rsid w:val="00125A75"/>
    <w:rsid w:val="001656E1"/>
    <w:rsid w:val="001B20E6"/>
    <w:rsid w:val="001B7F38"/>
    <w:rsid w:val="00316400"/>
    <w:rsid w:val="0047185B"/>
    <w:rsid w:val="0047259D"/>
    <w:rsid w:val="00495F13"/>
    <w:rsid w:val="004E254D"/>
    <w:rsid w:val="005238DE"/>
    <w:rsid w:val="005931CC"/>
    <w:rsid w:val="00637058"/>
    <w:rsid w:val="006A70B4"/>
    <w:rsid w:val="006E3CC2"/>
    <w:rsid w:val="00714B95"/>
    <w:rsid w:val="00740CDE"/>
    <w:rsid w:val="007E7C63"/>
    <w:rsid w:val="008062B4"/>
    <w:rsid w:val="008877EF"/>
    <w:rsid w:val="00926C5D"/>
    <w:rsid w:val="00974647"/>
    <w:rsid w:val="009B7451"/>
    <w:rsid w:val="009D5BE8"/>
    <w:rsid w:val="00CD5097"/>
    <w:rsid w:val="00DA48F3"/>
    <w:rsid w:val="00DD2C9F"/>
    <w:rsid w:val="00FA4F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96DDC"/>
  <w15:docId w15:val="{9FC6E772-DBC5-470E-8CF4-6477BA0B3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paragraph" w:styleId="a4">
    <w:name w:val="Balloon Text"/>
    <w:basedOn w:val="a"/>
    <w:link w:val="a5"/>
    <w:uiPriority w:val="99"/>
    <w:semiHidden/>
    <w:unhideWhenUsed/>
    <w:rsid w:val="005931CC"/>
    <w:rPr>
      <w:rFonts w:ascii="Tahoma" w:hAnsi="Tahoma" w:cs="Tahoma"/>
      <w:sz w:val="16"/>
      <w:szCs w:val="16"/>
    </w:rPr>
  </w:style>
  <w:style w:type="character" w:customStyle="1" w:styleId="a5">
    <w:name w:val="Текст выноски Знак"/>
    <w:basedOn w:val="a0"/>
    <w:link w:val="a4"/>
    <w:uiPriority w:val="99"/>
    <w:semiHidden/>
    <w:rsid w:val="005931CC"/>
    <w:rPr>
      <w:rFonts w:ascii="Tahoma" w:hAnsi="Tahoma" w:cs="Tahoma"/>
      <w:color w:val="000000"/>
      <w:sz w:val="16"/>
      <w:szCs w:val="16"/>
    </w:rPr>
  </w:style>
  <w:style w:type="table" w:styleId="a6">
    <w:name w:val="Table Grid"/>
    <w:basedOn w:val="a1"/>
    <w:rsid w:val="0047259D"/>
    <w:pPr>
      <w:widowControl/>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5238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2937</Words>
  <Characters>16742</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TOWER GUY ANCHOR SYSTEM</vt:lpstr>
    </vt:vector>
  </TitlesOfParts>
  <Company>Krokoz™</Company>
  <LinksUpToDate>false</LinksUpToDate>
  <CharactersWithSpaces>19640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TOWER GUY ANCHOR SYSTEM</dc:title>
  <dc:creator>Юлия Лапшина</dc:creator>
  <cp:lastModifiedBy>Юлия Лапшина</cp:lastModifiedBy>
  <cp:revision>2</cp:revision>
  <dcterms:created xsi:type="dcterms:W3CDTF">2016-10-14T08:38:00Z</dcterms:created>
  <dcterms:modified xsi:type="dcterms:W3CDTF">2016-10-14T08:38:00Z</dcterms:modified>
</cp:coreProperties>
</file>